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EF019E" w14:textId="25E2A51F" w:rsidR="00AF5B9E" w:rsidRPr="00E3392D" w:rsidRDefault="00C91F91" w:rsidP="00C91F91">
      <w:pPr>
        <w:spacing w:after="0"/>
        <w:jc w:val="center"/>
        <w:rPr>
          <w:rFonts w:eastAsiaTheme="majorEastAsia" w:cstheme="minorHAnsi"/>
          <w:b/>
          <w:bCs/>
          <w:szCs w:val="24"/>
        </w:rPr>
      </w:pPr>
      <w:r w:rsidRPr="107B6404">
        <w:rPr>
          <w:rFonts w:eastAsiaTheme="majorEastAsia" w:cstheme="minorBidi"/>
          <w:b/>
          <w:bCs/>
        </w:rPr>
        <w:t>STATEMENT OF PROJECT OBJECTIVES (SOPO)</w:t>
      </w:r>
    </w:p>
    <w:p w14:paraId="4D8451C3" w14:textId="3F9F74F9" w:rsidR="37A7B1EA" w:rsidRDefault="37A7B1EA" w:rsidP="107B6404">
      <w:pPr>
        <w:jc w:val="center"/>
        <w:rPr>
          <w:rFonts w:ascii="Calibri" w:eastAsia="Calibri" w:hAnsi="Calibri" w:cs="Calibri"/>
          <w:b/>
          <w:bCs/>
          <w:szCs w:val="24"/>
        </w:rPr>
      </w:pPr>
      <w:r w:rsidRPr="107B6404">
        <w:rPr>
          <w:rFonts w:ascii="Calibri" w:eastAsia="Calibri" w:hAnsi="Calibri" w:cs="Calibri"/>
          <w:b/>
          <w:bCs/>
          <w:color w:val="000000" w:themeColor="text1"/>
          <w:szCs w:val="24"/>
        </w:rPr>
        <w:t>Smart Grid Manhole and Vault Monitoring</w:t>
      </w:r>
      <w:r w:rsidR="004C796F">
        <w:rPr>
          <w:rFonts w:ascii="Calibri" w:eastAsia="Calibri" w:hAnsi="Calibri" w:cs="Calibri"/>
          <w:b/>
          <w:bCs/>
          <w:color w:val="000000" w:themeColor="text1"/>
          <w:szCs w:val="24"/>
        </w:rPr>
        <w:t xml:space="preserve"> Project</w:t>
      </w:r>
    </w:p>
    <w:p w14:paraId="15E4153B" w14:textId="5E36506E" w:rsidR="00D65447" w:rsidRPr="00E3392D" w:rsidRDefault="00C91F91" w:rsidP="00EA7461">
      <w:pPr>
        <w:jc w:val="both"/>
        <w:rPr>
          <w:rFonts w:cstheme="minorHAnsi"/>
          <w:b/>
          <w:bCs/>
          <w:szCs w:val="24"/>
        </w:rPr>
      </w:pPr>
      <w:r w:rsidRPr="00E3392D">
        <w:rPr>
          <w:rFonts w:cstheme="minorHAnsi"/>
          <w:b/>
          <w:bCs/>
          <w:szCs w:val="24"/>
        </w:rPr>
        <w:t>A. OBJECTIVES</w:t>
      </w:r>
    </w:p>
    <w:p w14:paraId="3C50AEC7" w14:textId="6B1BB45C" w:rsidR="4C10785D" w:rsidRDefault="4C10785D" w:rsidP="107B6404">
      <w:pPr>
        <w:rPr>
          <w:rFonts w:ascii="Calibri" w:eastAsia="Calibri" w:hAnsi="Calibri" w:cs="Calibri"/>
          <w:color w:val="000000" w:themeColor="text1"/>
          <w:szCs w:val="24"/>
        </w:rPr>
      </w:pPr>
      <w:r w:rsidRPr="107B6404">
        <w:rPr>
          <w:rFonts w:ascii="Calibri" w:eastAsia="Calibri" w:hAnsi="Calibri" w:cs="Calibri"/>
          <w:color w:val="000000" w:themeColor="text1"/>
          <w:szCs w:val="24"/>
        </w:rPr>
        <w:t xml:space="preserve">FPL is proposing a Smart Grid Manhole and Vault Monitoring Project (MVMP) to enhance smart grid deployment and improve </w:t>
      </w:r>
      <w:r w:rsidR="1097C1D1" w:rsidRPr="107B6404">
        <w:rPr>
          <w:rFonts w:ascii="Calibri" w:eastAsia="Calibri" w:hAnsi="Calibri" w:cs="Calibri"/>
          <w:color w:val="000000" w:themeColor="text1"/>
          <w:szCs w:val="24"/>
        </w:rPr>
        <w:t>resiliency within the vault and manhole portion of the electric grid across the State of Florida.</w:t>
      </w:r>
    </w:p>
    <w:p w14:paraId="2CA20C0D" w14:textId="28A046F5" w:rsidR="31A4D95D" w:rsidRDefault="31A4D95D" w:rsidP="107B6404">
      <w:pPr>
        <w:rPr>
          <w:rFonts w:ascii="Calibri" w:eastAsia="Calibri" w:hAnsi="Calibri" w:cs="Calibri"/>
          <w:color w:val="000000" w:themeColor="text1"/>
        </w:rPr>
      </w:pPr>
      <w:r w:rsidRPr="01779DE8">
        <w:rPr>
          <w:rFonts w:ascii="Calibri" w:eastAsia="Calibri" w:hAnsi="Calibri" w:cs="Calibri"/>
          <w:color w:val="000000" w:themeColor="text1"/>
        </w:rPr>
        <w:t>Remote monitoring of vaults is not currently a standard utility industry practice. FPL believes in using simple and proven methods, like those used in substations, within the transformer vaults to capture data, monitor equipment, and create operational action items</w:t>
      </w:r>
      <w:r w:rsidR="003D0EB3" w:rsidRPr="0E0A7784">
        <w:rPr>
          <w:rFonts w:ascii="Calibri" w:eastAsia="Calibri" w:hAnsi="Calibri" w:cs="Calibri"/>
          <w:color w:val="000000" w:themeColor="text1"/>
        </w:rPr>
        <w:t xml:space="preserve">. </w:t>
      </w:r>
      <w:r w:rsidR="00A16572">
        <w:rPr>
          <w:rFonts w:ascii="Calibri" w:eastAsia="Calibri" w:hAnsi="Calibri" w:cs="Calibri"/>
          <w:color w:val="000000" w:themeColor="text1"/>
        </w:rPr>
        <w:t>I</w:t>
      </w:r>
      <w:r w:rsidR="4956ECD7" w:rsidRPr="0E0A7784">
        <w:rPr>
          <w:rFonts w:ascii="Calibri" w:eastAsia="Calibri" w:hAnsi="Calibri" w:cs="Calibri"/>
          <w:color w:val="000000" w:themeColor="text1"/>
        </w:rPr>
        <w:t>mproved</w:t>
      </w:r>
      <w:r w:rsidR="2F0FF5D4" w:rsidRPr="01779DE8">
        <w:rPr>
          <w:rFonts w:ascii="Calibri" w:eastAsia="Calibri" w:hAnsi="Calibri" w:cs="Calibri"/>
          <w:color w:val="000000" w:themeColor="text1"/>
        </w:rPr>
        <w:t xml:space="preserve"> </w:t>
      </w:r>
      <w:r w:rsidR="4956ECD7" w:rsidRPr="01779DE8">
        <w:rPr>
          <w:rFonts w:ascii="Calibri" w:eastAsia="Calibri" w:hAnsi="Calibri" w:cs="Calibri"/>
          <w:color w:val="000000" w:themeColor="text1"/>
        </w:rPr>
        <w:t xml:space="preserve">situational awareness </w:t>
      </w:r>
      <w:r w:rsidR="009A699B">
        <w:rPr>
          <w:rFonts w:ascii="Calibri" w:eastAsia="Calibri" w:hAnsi="Calibri" w:cs="Calibri"/>
          <w:color w:val="000000" w:themeColor="text1"/>
        </w:rPr>
        <w:t>will</w:t>
      </w:r>
      <w:r w:rsidR="00A16572">
        <w:rPr>
          <w:rFonts w:ascii="Calibri" w:eastAsia="Calibri" w:hAnsi="Calibri" w:cs="Calibri"/>
          <w:color w:val="000000" w:themeColor="text1"/>
        </w:rPr>
        <w:t xml:space="preserve"> increase</w:t>
      </w:r>
      <w:r w:rsidR="4956ECD7" w:rsidRPr="0E0A7784">
        <w:rPr>
          <w:rFonts w:ascii="Calibri" w:eastAsia="Calibri" w:hAnsi="Calibri" w:cs="Calibri"/>
          <w:color w:val="000000" w:themeColor="text1"/>
        </w:rPr>
        <w:t xml:space="preserve"> </w:t>
      </w:r>
      <w:r w:rsidR="1C6064CA" w:rsidRPr="01779DE8">
        <w:rPr>
          <w:rFonts w:ascii="Calibri" w:eastAsia="Calibri" w:hAnsi="Calibri" w:cs="Calibri"/>
          <w:color w:val="000000" w:themeColor="text1"/>
        </w:rPr>
        <w:t>resiliency</w:t>
      </w:r>
      <w:r w:rsidR="4956ECD7" w:rsidRPr="01779DE8">
        <w:rPr>
          <w:rFonts w:ascii="Calibri" w:eastAsia="Calibri" w:hAnsi="Calibri" w:cs="Calibri"/>
          <w:color w:val="000000" w:themeColor="text1"/>
        </w:rPr>
        <w:t xml:space="preserve"> and reliability of the electric grid</w:t>
      </w:r>
      <w:r w:rsidR="0082023A">
        <w:rPr>
          <w:rFonts w:ascii="Calibri" w:eastAsia="Calibri" w:hAnsi="Calibri" w:cs="Calibri"/>
          <w:color w:val="000000" w:themeColor="text1"/>
        </w:rPr>
        <w:t xml:space="preserve"> en</w:t>
      </w:r>
      <w:r w:rsidR="00F12C0B">
        <w:rPr>
          <w:rFonts w:ascii="Calibri" w:eastAsia="Calibri" w:hAnsi="Calibri" w:cs="Calibri"/>
          <w:color w:val="000000" w:themeColor="text1"/>
        </w:rPr>
        <w:t>hanc</w:t>
      </w:r>
      <w:r w:rsidR="001C2F0D">
        <w:rPr>
          <w:rFonts w:ascii="Calibri" w:eastAsia="Calibri" w:hAnsi="Calibri" w:cs="Calibri"/>
          <w:color w:val="000000" w:themeColor="text1"/>
        </w:rPr>
        <w:t>ing</w:t>
      </w:r>
      <w:r w:rsidR="00953C01">
        <w:rPr>
          <w:rFonts w:ascii="Calibri" w:eastAsia="Calibri" w:hAnsi="Calibri" w:cs="Calibri"/>
          <w:color w:val="000000" w:themeColor="text1"/>
        </w:rPr>
        <w:t xml:space="preserve"> FPL’s</w:t>
      </w:r>
      <w:r w:rsidRPr="01779DE8">
        <w:rPr>
          <w:rFonts w:ascii="Calibri" w:eastAsia="Calibri" w:hAnsi="Calibri" w:cs="Calibri"/>
          <w:color w:val="000000" w:themeColor="text1"/>
        </w:rPr>
        <w:t xml:space="preserve"> </w:t>
      </w:r>
      <w:r w:rsidR="02196DC7" w:rsidRPr="01779DE8">
        <w:rPr>
          <w:rFonts w:ascii="Calibri" w:eastAsia="Calibri" w:hAnsi="Calibri" w:cs="Calibri"/>
          <w:color w:val="000000" w:themeColor="text1"/>
        </w:rPr>
        <w:t xml:space="preserve">smart grid capabilities </w:t>
      </w:r>
      <w:r w:rsidRPr="01779DE8">
        <w:rPr>
          <w:rFonts w:ascii="Calibri" w:eastAsia="Calibri" w:hAnsi="Calibri" w:cs="Calibri"/>
          <w:color w:val="000000" w:themeColor="text1"/>
        </w:rPr>
        <w:t>of the electric grid.</w:t>
      </w:r>
    </w:p>
    <w:p w14:paraId="4D27318A" w14:textId="1DB40B5A" w:rsidR="31A4D95D" w:rsidRDefault="31A4D95D" w:rsidP="107B6404">
      <w:pPr>
        <w:rPr>
          <w:rFonts w:ascii="Calibri" w:eastAsia="Calibri" w:hAnsi="Calibri" w:cs="Calibri"/>
          <w:color w:val="000000" w:themeColor="text1"/>
        </w:rPr>
      </w:pPr>
      <w:r w:rsidRPr="0E0A7784">
        <w:rPr>
          <w:rFonts w:ascii="Calibri" w:eastAsia="Calibri" w:hAnsi="Calibri" w:cs="Calibri"/>
          <w:color w:val="000000" w:themeColor="text1"/>
        </w:rPr>
        <w:t xml:space="preserve">Manholes are underground facilities containing multiple submersible primary feeder circuits that have a significant impact in outage restoration.  Due to the nature of underground facilities, the time to perform fault location and </w:t>
      </w:r>
      <w:r w:rsidR="00860486">
        <w:rPr>
          <w:rFonts w:ascii="Calibri" w:eastAsia="Calibri" w:hAnsi="Calibri" w:cs="Calibri"/>
          <w:color w:val="000000" w:themeColor="text1"/>
        </w:rPr>
        <w:t>repair</w:t>
      </w:r>
      <w:r w:rsidRPr="0E0A7784">
        <w:rPr>
          <w:rFonts w:ascii="Calibri" w:eastAsia="Calibri" w:hAnsi="Calibri" w:cs="Calibri"/>
          <w:color w:val="000000" w:themeColor="text1"/>
        </w:rPr>
        <w:t xml:space="preserve"> is greatly increased compared to the same activities performed for overhead electrical facilities</w:t>
      </w:r>
      <w:r w:rsidR="62A290A8" w:rsidRPr="0E0A7784">
        <w:rPr>
          <w:rFonts w:ascii="Calibri" w:eastAsia="Calibri" w:hAnsi="Calibri" w:cs="Calibri"/>
          <w:color w:val="000000" w:themeColor="text1"/>
        </w:rPr>
        <w:t xml:space="preserve">. </w:t>
      </w:r>
      <w:r w:rsidR="00DE21D5">
        <w:rPr>
          <w:rFonts w:ascii="Calibri" w:eastAsia="Calibri" w:hAnsi="Calibri" w:cs="Calibri"/>
          <w:color w:val="000000" w:themeColor="text1"/>
        </w:rPr>
        <w:t xml:space="preserve"> F</w:t>
      </w:r>
      <w:r w:rsidRPr="0E0A7784">
        <w:rPr>
          <w:rFonts w:ascii="Calibri" w:eastAsia="Calibri" w:hAnsi="Calibri" w:cs="Calibri"/>
          <w:color w:val="000000" w:themeColor="text1"/>
        </w:rPr>
        <w:t>lood</w:t>
      </w:r>
      <w:r w:rsidR="00D83DE7">
        <w:rPr>
          <w:rFonts w:ascii="Calibri" w:eastAsia="Calibri" w:hAnsi="Calibri" w:cs="Calibri"/>
          <w:color w:val="000000" w:themeColor="text1"/>
        </w:rPr>
        <w:t>ing of manholes</w:t>
      </w:r>
      <w:r w:rsidRPr="0E0A7784">
        <w:rPr>
          <w:rFonts w:ascii="Calibri" w:eastAsia="Calibri" w:hAnsi="Calibri" w:cs="Calibri"/>
          <w:color w:val="000000" w:themeColor="text1"/>
        </w:rPr>
        <w:t xml:space="preserve"> due to the high-water table</w:t>
      </w:r>
      <w:r w:rsidR="00D83DE7">
        <w:rPr>
          <w:rFonts w:ascii="Calibri" w:eastAsia="Calibri" w:hAnsi="Calibri" w:cs="Calibri"/>
          <w:color w:val="000000" w:themeColor="text1"/>
        </w:rPr>
        <w:t>s</w:t>
      </w:r>
      <w:r w:rsidRPr="0E0A7784">
        <w:rPr>
          <w:rFonts w:ascii="Calibri" w:eastAsia="Calibri" w:hAnsi="Calibri" w:cs="Calibri"/>
          <w:color w:val="000000" w:themeColor="text1"/>
        </w:rPr>
        <w:t xml:space="preserve"> </w:t>
      </w:r>
      <w:r w:rsidR="00D83DE7">
        <w:rPr>
          <w:rFonts w:ascii="Calibri" w:eastAsia="Calibri" w:hAnsi="Calibri" w:cs="Calibri"/>
          <w:color w:val="000000" w:themeColor="text1"/>
        </w:rPr>
        <w:t>often c</w:t>
      </w:r>
      <w:r w:rsidRPr="0E0A7784">
        <w:rPr>
          <w:rFonts w:ascii="Calibri" w:eastAsia="Calibri" w:hAnsi="Calibri" w:cs="Calibri"/>
          <w:color w:val="000000" w:themeColor="text1"/>
        </w:rPr>
        <w:t>aus</w:t>
      </w:r>
      <w:r w:rsidR="008F18CC">
        <w:rPr>
          <w:rFonts w:ascii="Calibri" w:eastAsia="Calibri" w:hAnsi="Calibri" w:cs="Calibri"/>
          <w:color w:val="000000" w:themeColor="text1"/>
        </w:rPr>
        <w:t xml:space="preserve">e </w:t>
      </w:r>
      <w:r w:rsidRPr="0E0A7784">
        <w:rPr>
          <w:rFonts w:ascii="Calibri" w:eastAsia="Calibri" w:hAnsi="Calibri" w:cs="Calibri"/>
          <w:color w:val="000000" w:themeColor="text1"/>
        </w:rPr>
        <w:t xml:space="preserve">delays </w:t>
      </w:r>
      <w:r w:rsidR="008F18CC">
        <w:rPr>
          <w:rFonts w:ascii="Calibri" w:eastAsia="Calibri" w:hAnsi="Calibri" w:cs="Calibri"/>
          <w:color w:val="000000" w:themeColor="text1"/>
        </w:rPr>
        <w:t>as well</w:t>
      </w:r>
      <w:r w:rsidRPr="0E0A7784">
        <w:rPr>
          <w:rFonts w:ascii="Calibri" w:eastAsia="Calibri" w:hAnsi="Calibri" w:cs="Calibri"/>
          <w:color w:val="000000" w:themeColor="text1"/>
        </w:rPr>
        <w:t>.</w:t>
      </w:r>
      <w:r w:rsidR="2E8A5E2E" w:rsidRPr="0E0A7784">
        <w:rPr>
          <w:rFonts w:ascii="Calibri" w:eastAsia="Calibri" w:hAnsi="Calibri" w:cs="Calibri"/>
          <w:color w:val="000000" w:themeColor="text1"/>
        </w:rPr>
        <w:t xml:space="preserve">  The implementation of this system has the potential to greatly reduce the number of outages and restoration time when outages do occur.</w:t>
      </w:r>
    </w:p>
    <w:p w14:paraId="494C7466" w14:textId="5FBE3FE8" w:rsidR="31A4D95D" w:rsidRDefault="31A4D95D" w:rsidP="1DE74D4B">
      <w:pPr>
        <w:rPr>
          <w:rFonts w:ascii="Calibri" w:eastAsia="Calibri" w:hAnsi="Calibri" w:cs="Calibri"/>
          <w:color w:val="000000" w:themeColor="text1"/>
        </w:rPr>
      </w:pPr>
      <w:r w:rsidRPr="534B3BDA">
        <w:rPr>
          <w:rFonts w:ascii="Calibri" w:eastAsia="Calibri" w:hAnsi="Calibri" w:cs="Calibri"/>
          <w:color w:val="000000" w:themeColor="text1"/>
        </w:rPr>
        <w:t xml:space="preserve">Finally, </w:t>
      </w:r>
      <w:r w:rsidR="6A5441A9" w:rsidRPr="0E0A7784">
        <w:rPr>
          <w:rFonts w:ascii="Calibri" w:eastAsia="Calibri" w:hAnsi="Calibri" w:cs="Calibri"/>
          <w:color w:val="000000" w:themeColor="text1"/>
        </w:rPr>
        <w:t>f</w:t>
      </w:r>
      <w:r w:rsidRPr="534B3BDA">
        <w:rPr>
          <w:rFonts w:ascii="Calibri" w:eastAsia="Calibri" w:hAnsi="Calibri" w:cs="Calibri"/>
          <w:color w:val="000000" w:themeColor="text1"/>
        </w:rPr>
        <w:t xml:space="preserve">ault current indicators </w:t>
      </w:r>
      <w:r w:rsidR="2551231F" w:rsidRPr="534B3BDA">
        <w:rPr>
          <w:rFonts w:ascii="Calibri" w:eastAsia="Calibri" w:hAnsi="Calibri" w:cs="Calibri"/>
          <w:color w:val="000000" w:themeColor="text1"/>
        </w:rPr>
        <w:t>have</w:t>
      </w:r>
      <w:r w:rsidRPr="534B3BDA">
        <w:rPr>
          <w:rFonts w:ascii="Calibri" w:eastAsia="Calibri" w:hAnsi="Calibri" w:cs="Calibri"/>
          <w:color w:val="000000" w:themeColor="text1"/>
        </w:rPr>
        <w:t xml:space="preserve"> been installed and use</w:t>
      </w:r>
      <w:r w:rsidR="76B054F2" w:rsidRPr="534B3BDA">
        <w:rPr>
          <w:rFonts w:ascii="Calibri" w:eastAsia="Calibri" w:hAnsi="Calibri" w:cs="Calibri"/>
          <w:color w:val="000000" w:themeColor="text1"/>
        </w:rPr>
        <w:t>d</w:t>
      </w:r>
      <w:r w:rsidRPr="534B3BDA">
        <w:rPr>
          <w:rFonts w:ascii="Calibri" w:eastAsia="Calibri" w:hAnsi="Calibri" w:cs="Calibri"/>
          <w:color w:val="000000" w:themeColor="text1"/>
        </w:rPr>
        <w:t xml:space="preserve"> in FPL territory </w:t>
      </w:r>
      <w:r w:rsidR="328F797F" w:rsidRPr="534B3BDA">
        <w:rPr>
          <w:rFonts w:ascii="Calibri" w:eastAsia="Calibri" w:hAnsi="Calibri" w:cs="Calibri"/>
          <w:color w:val="000000" w:themeColor="text1"/>
        </w:rPr>
        <w:t xml:space="preserve">since </w:t>
      </w:r>
      <w:r w:rsidR="398DED9D" w:rsidRPr="534B3BDA">
        <w:rPr>
          <w:rFonts w:ascii="Calibri" w:eastAsia="Calibri" w:hAnsi="Calibri" w:cs="Calibri"/>
          <w:color w:val="000000" w:themeColor="text1"/>
        </w:rPr>
        <w:t>2012</w:t>
      </w:r>
      <w:r w:rsidR="328F797F" w:rsidRPr="534B3BDA">
        <w:rPr>
          <w:rFonts w:ascii="Calibri" w:eastAsia="Calibri" w:hAnsi="Calibri" w:cs="Calibri"/>
          <w:color w:val="000000" w:themeColor="text1"/>
        </w:rPr>
        <w:t xml:space="preserve"> </w:t>
      </w:r>
      <w:r w:rsidR="7ACC66B3" w:rsidRPr="534B3BDA">
        <w:rPr>
          <w:rFonts w:ascii="Calibri" w:eastAsia="Calibri" w:hAnsi="Calibri" w:cs="Calibri"/>
          <w:color w:val="000000" w:themeColor="text1"/>
        </w:rPr>
        <w:t xml:space="preserve">for the overhead </w:t>
      </w:r>
      <w:r w:rsidR="1A25CB6D" w:rsidRPr="534B3BDA">
        <w:rPr>
          <w:rFonts w:ascii="Calibri" w:eastAsia="Calibri" w:hAnsi="Calibri" w:cs="Calibri"/>
          <w:color w:val="000000" w:themeColor="text1"/>
        </w:rPr>
        <w:t>system</w:t>
      </w:r>
      <w:r w:rsidR="7395D9C3" w:rsidRPr="534B3BDA">
        <w:rPr>
          <w:rFonts w:ascii="Calibri" w:eastAsia="Calibri" w:hAnsi="Calibri" w:cs="Calibri"/>
          <w:color w:val="000000" w:themeColor="text1"/>
        </w:rPr>
        <w:t>, and s</w:t>
      </w:r>
      <w:r w:rsidR="10EC905E" w:rsidRPr="534B3BDA">
        <w:rPr>
          <w:rFonts w:ascii="Calibri" w:eastAsia="Calibri" w:hAnsi="Calibri" w:cs="Calibri"/>
          <w:color w:val="000000" w:themeColor="text1"/>
        </w:rPr>
        <w:t>ince 2019 the underground version</w:t>
      </w:r>
      <w:r w:rsidR="1443672B" w:rsidRPr="534B3BDA">
        <w:rPr>
          <w:rFonts w:ascii="Calibri" w:eastAsia="Calibri" w:hAnsi="Calibri" w:cs="Calibri"/>
          <w:color w:val="000000" w:themeColor="text1"/>
        </w:rPr>
        <w:t xml:space="preserve"> has been used across the system.</w:t>
      </w:r>
      <w:r w:rsidR="659B47E7" w:rsidRPr="534B3BDA">
        <w:rPr>
          <w:rFonts w:ascii="Calibri" w:eastAsia="Calibri" w:hAnsi="Calibri" w:cs="Calibri"/>
          <w:color w:val="000000" w:themeColor="text1"/>
        </w:rPr>
        <w:t xml:space="preserve"> The MVMP project will adapt similar fault current indicators to be used and </w:t>
      </w:r>
      <w:r w:rsidRPr="534B3BDA">
        <w:rPr>
          <w:rFonts w:ascii="Calibri" w:eastAsia="Calibri" w:hAnsi="Calibri" w:cs="Calibri"/>
          <w:color w:val="000000" w:themeColor="text1"/>
        </w:rPr>
        <w:t xml:space="preserve">installed at strategic locations </w:t>
      </w:r>
      <w:r w:rsidR="0B269B2A" w:rsidRPr="534B3BDA">
        <w:rPr>
          <w:rFonts w:ascii="Calibri" w:eastAsia="Calibri" w:hAnsi="Calibri" w:cs="Calibri"/>
          <w:color w:val="000000" w:themeColor="text1"/>
        </w:rPr>
        <w:t xml:space="preserve">within the system </w:t>
      </w:r>
      <w:r w:rsidRPr="534B3BDA">
        <w:rPr>
          <w:rFonts w:ascii="Calibri" w:eastAsia="Calibri" w:hAnsi="Calibri" w:cs="Calibri"/>
          <w:color w:val="000000" w:themeColor="text1"/>
        </w:rPr>
        <w:t xml:space="preserve">to further ensure </w:t>
      </w:r>
      <w:r w:rsidR="02280DD8" w:rsidRPr="534B3BDA">
        <w:rPr>
          <w:rFonts w:ascii="Calibri" w:eastAsia="Calibri" w:hAnsi="Calibri" w:cs="Calibri"/>
          <w:color w:val="000000" w:themeColor="text1"/>
        </w:rPr>
        <w:t xml:space="preserve">system visibility and </w:t>
      </w:r>
      <w:r w:rsidR="55D2BEFB" w:rsidRPr="0E0A7784">
        <w:rPr>
          <w:rFonts w:ascii="Calibri" w:eastAsia="Calibri" w:hAnsi="Calibri" w:cs="Calibri"/>
          <w:color w:val="000000" w:themeColor="text1"/>
        </w:rPr>
        <w:t>g</w:t>
      </w:r>
      <w:r w:rsidR="7A507AFC" w:rsidRPr="0E0A7784">
        <w:rPr>
          <w:rFonts w:ascii="Calibri" w:eastAsia="Calibri" w:hAnsi="Calibri" w:cs="Calibri"/>
          <w:color w:val="000000" w:themeColor="text1"/>
        </w:rPr>
        <w:t xml:space="preserve">rid </w:t>
      </w:r>
      <w:r w:rsidR="76F133E6" w:rsidRPr="0E0A7784">
        <w:rPr>
          <w:rFonts w:ascii="Calibri" w:eastAsia="Calibri" w:hAnsi="Calibri" w:cs="Calibri"/>
          <w:color w:val="000000" w:themeColor="text1"/>
        </w:rPr>
        <w:t>r</w:t>
      </w:r>
      <w:r w:rsidR="5C695DEF" w:rsidRPr="534B3BDA">
        <w:rPr>
          <w:rFonts w:ascii="Calibri" w:eastAsia="Calibri" w:hAnsi="Calibri" w:cs="Calibri"/>
          <w:color w:val="000000" w:themeColor="text1"/>
        </w:rPr>
        <w:t>esilience</w:t>
      </w:r>
      <w:r w:rsidR="396ACA78" w:rsidRPr="534B3BDA">
        <w:rPr>
          <w:rFonts w:ascii="Calibri" w:eastAsia="Calibri" w:hAnsi="Calibri" w:cs="Calibri"/>
          <w:color w:val="000000" w:themeColor="text1"/>
        </w:rPr>
        <w:t>.</w:t>
      </w:r>
    </w:p>
    <w:p w14:paraId="1FD0E3F6" w14:textId="2BA4633B" w:rsidR="00C91F91" w:rsidRPr="00E3392D" w:rsidRDefault="00C91F91" w:rsidP="00EA7461">
      <w:pPr>
        <w:spacing w:before="240"/>
        <w:jc w:val="both"/>
        <w:rPr>
          <w:rFonts w:cstheme="minorHAnsi"/>
          <w:b/>
          <w:bCs/>
          <w:szCs w:val="24"/>
        </w:rPr>
      </w:pPr>
      <w:r w:rsidRPr="00E3392D">
        <w:rPr>
          <w:rFonts w:cstheme="minorHAnsi"/>
          <w:b/>
          <w:bCs/>
          <w:szCs w:val="24"/>
        </w:rPr>
        <w:t>B. SCOPE OF WORK</w:t>
      </w:r>
    </w:p>
    <w:p w14:paraId="6F49D7A7" w14:textId="788156D1" w:rsidR="58976055" w:rsidRDefault="0069E9EF" w:rsidP="615637B0">
      <w:pPr>
        <w:rPr>
          <w:rFonts w:ascii="Calibri" w:eastAsia="Calibri" w:hAnsi="Calibri" w:cs="Calibri"/>
        </w:rPr>
      </w:pPr>
      <w:r w:rsidRPr="615637B0">
        <w:rPr>
          <w:rFonts w:ascii="Calibri" w:eastAsia="Calibri" w:hAnsi="Calibri" w:cs="Calibri"/>
          <w:color w:val="000000" w:themeColor="text1"/>
        </w:rPr>
        <w:t xml:space="preserve">The Smart Grid Manholes and Vault Monitoring program consists of 3 intelligent device solutions which will be installed in a vault or a manhole. </w:t>
      </w:r>
      <w:r w:rsidR="004145EA">
        <w:rPr>
          <w:rFonts w:ascii="Calibri" w:eastAsia="Calibri" w:hAnsi="Calibri" w:cs="Calibri"/>
          <w:color w:val="000000" w:themeColor="text1"/>
        </w:rPr>
        <w:t xml:space="preserve"> </w:t>
      </w:r>
      <w:r w:rsidRPr="615637B0">
        <w:rPr>
          <w:rFonts w:ascii="Calibri" w:eastAsia="Calibri" w:hAnsi="Calibri" w:cs="Calibri"/>
          <w:color w:val="000000" w:themeColor="text1"/>
        </w:rPr>
        <w:t xml:space="preserve">The </w:t>
      </w:r>
      <w:r w:rsidR="00FE089C">
        <w:rPr>
          <w:rFonts w:ascii="Calibri" w:eastAsia="Calibri" w:hAnsi="Calibri" w:cs="Calibri"/>
          <w:color w:val="000000" w:themeColor="text1"/>
        </w:rPr>
        <w:t>integrated</w:t>
      </w:r>
      <w:r w:rsidRPr="615637B0">
        <w:rPr>
          <w:rFonts w:ascii="Calibri" w:eastAsia="Calibri" w:hAnsi="Calibri" w:cs="Calibri"/>
          <w:color w:val="000000" w:themeColor="text1"/>
        </w:rPr>
        <w:t xml:space="preserve"> solution of this equipment combined with the data flow into FPL’s data analytics platform will contribute to reducing unplanned outages in the </w:t>
      </w:r>
      <w:r w:rsidR="00232C5C">
        <w:rPr>
          <w:rFonts w:ascii="Calibri" w:eastAsia="Calibri" w:hAnsi="Calibri" w:cs="Calibri"/>
          <w:color w:val="000000" w:themeColor="text1"/>
        </w:rPr>
        <w:t xml:space="preserve">underground </w:t>
      </w:r>
      <w:r w:rsidR="00FE089C">
        <w:rPr>
          <w:rFonts w:ascii="Calibri" w:eastAsia="Calibri" w:hAnsi="Calibri" w:cs="Calibri"/>
          <w:color w:val="000000" w:themeColor="text1"/>
        </w:rPr>
        <w:t>system</w:t>
      </w:r>
      <w:r w:rsidR="00232C5C">
        <w:rPr>
          <w:rFonts w:ascii="Calibri" w:eastAsia="Calibri" w:hAnsi="Calibri" w:cs="Calibri"/>
          <w:color w:val="000000" w:themeColor="text1"/>
        </w:rPr>
        <w:t xml:space="preserve">, </w:t>
      </w:r>
      <w:r w:rsidR="00C758BE">
        <w:rPr>
          <w:rFonts w:ascii="Calibri" w:eastAsia="Calibri" w:hAnsi="Calibri" w:cs="Calibri"/>
          <w:color w:val="000000" w:themeColor="text1"/>
        </w:rPr>
        <w:t>increasing</w:t>
      </w:r>
      <w:r w:rsidRPr="615637B0">
        <w:rPr>
          <w:rFonts w:ascii="Calibri" w:eastAsia="Calibri" w:hAnsi="Calibri" w:cs="Calibri"/>
          <w:color w:val="000000" w:themeColor="text1"/>
        </w:rPr>
        <w:t xml:space="preserve"> visibility</w:t>
      </w:r>
      <w:r w:rsidR="0B9847CE" w:rsidRPr="615637B0">
        <w:rPr>
          <w:rFonts w:ascii="Calibri" w:eastAsia="Calibri" w:hAnsi="Calibri" w:cs="Calibri"/>
          <w:color w:val="000000" w:themeColor="text1"/>
        </w:rPr>
        <w:t xml:space="preserve">, </w:t>
      </w:r>
      <w:r w:rsidRPr="615637B0">
        <w:rPr>
          <w:rFonts w:ascii="Calibri" w:eastAsia="Calibri" w:hAnsi="Calibri" w:cs="Calibri"/>
          <w:color w:val="000000" w:themeColor="text1"/>
        </w:rPr>
        <w:t>reduc</w:t>
      </w:r>
      <w:r w:rsidR="0B9847CE" w:rsidRPr="615637B0">
        <w:rPr>
          <w:rFonts w:ascii="Calibri" w:eastAsia="Calibri" w:hAnsi="Calibri" w:cs="Calibri"/>
          <w:color w:val="000000" w:themeColor="text1"/>
        </w:rPr>
        <w:t>ing</w:t>
      </w:r>
      <w:r w:rsidRPr="615637B0">
        <w:rPr>
          <w:rFonts w:ascii="Calibri" w:eastAsia="Calibri" w:hAnsi="Calibri" w:cs="Calibri"/>
          <w:color w:val="000000" w:themeColor="text1"/>
        </w:rPr>
        <w:t xml:space="preserve"> time to patrol</w:t>
      </w:r>
      <w:r w:rsidR="00BC3541">
        <w:rPr>
          <w:rFonts w:ascii="Calibri" w:eastAsia="Calibri" w:hAnsi="Calibri" w:cs="Calibri"/>
          <w:color w:val="000000" w:themeColor="text1"/>
        </w:rPr>
        <w:t xml:space="preserve">, </w:t>
      </w:r>
      <w:r w:rsidR="00C758BE">
        <w:rPr>
          <w:rFonts w:ascii="Calibri" w:eastAsia="Calibri" w:hAnsi="Calibri" w:cs="Calibri"/>
          <w:color w:val="000000" w:themeColor="text1"/>
        </w:rPr>
        <w:t xml:space="preserve">providing flexibility, and reducing outage times.  </w:t>
      </w:r>
    </w:p>
    <w:p w14:paraId="4FB73907" w14:textId="628E6234" w:rsidR="576C1176" w:rsidRDefault="576C1176" w:rsidP="00AE68C8">
      <w:pPr>
        <w:spacing w:line="259" w:lineRule="auto"/>
        <w:rPr>
          <w:rFonts w:ascii="Calibri" w:eastAsia="Calibri" w:hAnsi="Calibri" w:cs="Calibri"/>
          <w:color w:val="000000" w:themeColor="text1"/>
        </w:rPr>
      </w:pPr>
      <w:r w:rsidRPr="534B3BDA">
        <w:rPr>
          <w:rFonts w:ascii="Calibri" w:eastAsia="Calibri" w:hAnsi="Calibri" w:cs="Calibri"/>
          <w:color w:val="000000" w:themeColor="text1"/>
        </w:rPr>
        <w:t xml:space="preserve">Initial deployment for the new Vault Monitor </w:t>
      </w:r>
      <w:r w:rsidR="42F3AC5C" w:rsidRPr="534B3BDA">
        <w:rPr>
          <w:rFonts w:ascii="Calibri" w:eastAsia="Calibri" w:hAnsi="Calibri" w:cs="Calibri"/>
          <w:color w:val="000000" w:themeColor="text1"/>
        </w:rPr>
        <w:t xml:space="preserve">system </w:t>
      </w:r>
      <w:r w:rsidRPr="534B3BDA">
        <w:rPr>
          <w:rFonts w:ascii="Calibri" w:eastAsia="Calibri" w:hAnsi="Calibri" w:cs="Calibri"/>
          <w:color w:val="000000" w:themeColor="text1"/>
        </w:rPr>
        <w:t xml:space="preserve">will begin in the second half of 2023 with bulk deployments to continue in Q1 2024. Once initial deployment is done, training videos </w:t>
      </w:r>
      <w:r w:rsidR="6C040FF5" w:rsidRPr="0E0A7784">
        <w:rPr>
          <w:rFonts w:ascii="Calibri" w:eastAsia="Calibri" w:hAnsi="Calibri" w:cs="Calibri"/>
          <w:color w:val="000000" w:themeColor="text1"/>
        </w:rPr>
        <w:t xml:space="preserve">will </w:t>
      </w:r>
      <w:r w:rsidRPr="534B3BDA">
        <w:rPr>
          <w:rFonts w:ascii="Calibri" w:eastAsia="Calibri" w:hAnsi="Calibri" w:cs="Calibri"/>
          <w:color w:val="000000" w:themeColor="text1"/>
        </w:rPr>
        <w:t>be made to ensure the mass deployment</w:t>
      </w:r>
      <w:r w:rsidRPr="534B3BDA" w:rsidDel="009A062C">
        <w:rPr>
          <w:rFonts w:ascii="Calibri" w:eastAsia="Calibri" w:hAnsi="Calibri" w:cs="Calibri"/>
          <w:color w:val="000000" w:themeColor="text1"/>
        </w:rPr>
        <w:t xml:space="preserve"> </w:t>
      </w:r>
      <w:r w:rsidR="4399B8AD" w:rsidRPr="0E0A7784">
        <w:rPr>
          <w:rFonts w:ascii="Calibri" w:eastAsia="Calibri" w:hAnsi="Calibri" w:cs="Calibri"/>
          <w:color w:val="000000" w:themeColor="text1"/>
        </w:rPr>
        <w:t>is</w:t>
      </w:r>
      <w:r w:rsidR="61C1A119" w:rsidRPr="0E0A7784">
        <w:rPr>
          <w:rFonts w:ascii="Calibri" w:eastAsia="Calibri" w:hAnsi="Calibri" w:cs="Calibri"/>
          <w:color w:val="000000" w:themeColor="text1"/>
        </w:rPr>
        <w:t xml:space="preserve"> </w:t>
      </w:r>
      <w:r w:rsidRPr="534B3BDA">
        <w:rPr>
          <w:rFonts w:ascii="Calibri" w:eastAsia="Calibri" w:hAnsi="Calibri" w:cs="Calibri"/>
          <w:color w:val="000000" w:themeColor="text1"/>
        </w:rPr>
        <w:t xml:space="preserve">efficient. The sensors are “off the shelf” components that have been in the industry for a long time with </w:t>
      </w:r>
      <w:r w:rsidR="56D3398B" w:rsidRPr="0E0A7784">
        <w:rPr>
          <w:rFonts w:ascii="Calibri" w:eastAsia="Calibri" w:hAnsi="Calibri" w:cs="Calibri"/>
          <w:color w:val="000000" w:themeColor="text1"/>
        </w:rPr>
        <w:t>hundreds</w:t>
      </w:r>
      <w:r w:rsidRPr="534B3BDA">
        <w:rPr>
          <w:rFonts w:ascii="Calibri" w:eastAsia="Calibri" w:hAnsi="Calibri" w:cs="Calibri"/>
          <w:color w:val="000000" w:themeColor="text1"/>
        </w:rPr>
        <w:t xml:space="preserve"> of manufacturers to choose from. </w:t>
      </w:r>
      <w:r w:rsidR="4D243DEB" w:rsidRPr="0E0A7784">
        <w:rPr>
          <w:rFonts w:ascii="Calibri" w:eastAsia="Calibri" w:hAnsi="Calibri" w:cs="Calibri"/>
          <w:color w:val="000000" w:themeColor="text1"/>
        </w:rPr>
        <w:t xml:space="preserve"> </w:t>
      </w:r>
      <w:r w:rsidR="2F59F265" w:rsidRPr="0E0A7784">
        <w:rPr>
          <w:rFonts w:ascii="Calibri" w:eastAsia="Calibri" w:hAnsi="Calibri" w:cs="Calibri"/>
          <w:color w:val="000000" w:themeColor="text1"/>
        </w:rPr>
        <w:t xml:space="preserve">They are </w:t>
      </w:r>
      <w:r w:rsidRPr="534B3BDA">
        <w:rPr>
          <w:rFonts w:ascii="Calibri" w:eastAsia="Calibri" w:hAnsi="Calibri" w:cs="Calibri"/>
          <w:color w:val="000000" w:themeColor="text1"/>
        </w:rPr>
        <w:t>a readily available product</w:t>
      </w:r>
      <w:r w:rsidR="0130D200" w:rsidRPr="0E0A7784">
        <w:rPr>
          <w:rFonts w:ascii="Calibri" w:eastAsia="Calibri" w:hAnsi="Calibri" w:cs="Calibri"/>
          <w:color w:val="000000" w:themeColor="text1"/>
        </w:rPr>
        <w:t xml:space="preserve"> thereby mini</w:t>
      </w:r>
      <w:r w:rsidR="00A24EA3">
        <w:rPr>
          <w:rFonts w:ascii="Calibri" w:eastAsia="Calibri" w:hAnsi="Calibri" w:cs="Calibri"/>
          <w:color w:val="000000" w:themeColor="text1"/>
        </w:rPr>
        <w:t>mi</w:t>
      </w:r>
      <w:r w:rsidR="0130D200" w:rsidRPr="0E0A7784">
        <w:rPr>
          <w:rFonts w:ascii="Calibri" w:eastAsia="Calibri" w:hAnsi="Calibri" w:cs="Calibri"/>
          <w:color w:val="000000" w:themeColor="text1"/>
        </w:rPr>
        <w:t>zing</w:t>
      </w:r>
      <w:r w:rsidRPr="534B3BDA">
        <w:rPr>
          <w:rFonts w:ascii="Calibri" w:eastAsia="Calibri" w:hAnsi="Calibri" w:cs="Calibri"/>
          <w:color w:val="000000" w:themeColor="text1"/>
        </w:rPr>
        <w:t xml:space="preserve"> supply chain issues. </w:t>
      </w:r>
    </w:p>
    <w:p w14:paraId="232D1C75" w14:textId="744B6A71" w:rsidR="06D5FC72" w:rsidRDefault="06D5FC72" w:rsidP="107B6404">
      <w:pPr>
        <w:rPr>
          <w:rFonts w:ascii="Calibri" w:eastAsia="Calibri" w:hAnsi="Calibri" w:cs="Calibri"/>
          <w:szCs w:val="24"/>
        </w:rPr>
      </w:pPr>
      <w:r w:rsidRPr="107B6404">
        <w:rPr>
          <w:rFonts w:ascii="Calibri" w:eastAsia="Calibri" w:hAnsi="Calibri" w:cs="Calibri"/>
          <w:szCs w:val="24"/>
        </w:rPr>
        <w:t xml:space="preserve">Initial deployment of Sentient’s underground </w:t>
      </w:r>
      <w:r w:rsidR="4328E307" w:rsidRPr="107B6404">
        <w:rPr>
          <w:rFonts w:ascii="Calibri" w:eastAsia="Calibri" w:hAnsi="Calibri" w:cs="Calibri"/>
          <w:szCs w:val="24"/>
        </w:rPr>
        <w:t xml:space="preserve">Vault </w:t>
      </w:r>
      <w:r w:rsidRPr="107B6404">
        <w:rPr>
          <w:rFonts w:ascii="Calibri" w:eastAsia="Calibri" w:hAnsi="Calibri" w:cs="Calibri"/>
          <w:szCs w:val="24"/>
        </w:rPr>
        <w:t xml:space="preserve">FCI began in </w:t>
      </w:r>
      <w:r w:rsidR="3D467EC5" w:rsidRPr="107B6404">
        <w:rPr>
          <w:rFonts w:ascii="Calibri" w:eastAsia="Calibri" w:hAnsi="Calibri" w:cs="Calibri"/>
          <w:szCs w:val="24"/>
        </w:rPr>
        <w:t>late 2022 with</w:t>
      </w:r>
      <w:r w:rsidRPr="107B6404">
        <w:rPr>
          <w:rFonts w:ascii="Calibri" w:eastAsia="Calibri" w:hAnsi="Calibri" w:cs="Calibri"/>
          <w:szCs w:val="24"/>
        </w:rPr>
        <w:t xml:space="preserve"> 20 vaults </w:t>
      </w:r>
      <w:r w:rsidR="352AE6AA" w:rsidRPr="107B6404">
        <w:rPr>
          <w:rFonts w:ascii="Calibri" w:eastAsia="Calibri" w:hAnsi="Calibri" w:cs="Calibri"/>
          <w:szCs w:val="24"/>
        </w:rPr>
        <w:t xml:space="preserve">completed by </w:t>
      </w:r>
      <w:r w:rsidRPr="107B6404">
        <w:rPr>
          <w:rFonts w:ascii="Calibri" w:eastAsia="Calibri" w:hAnsi="Calibri" w:cs="Calibri"/>
          <w:szCs w:val="24"/>
        </w:rPr>
        <w:t xml:space="preserve">January 2023. An additional 10-20 vault locations will be installed in 2023. With DOE funding, this will increase to 200 vault FCI installations per year beginning in 2024 through 2026 as shown in Figure 1 below. </w:t>
      </w:r>
    </w:p>
    <w:p w14:paraId="5FF4E8E5" w14:textId="72C6FD4E" w:rsidR="576C1176" w:rsidRDefault="576C1176" w:rsidP="00AE68C8">
      <w:pPr>
        <w:rPr>
          <w:rFonts w:ascii="Calibri" w:eastAsia="Calibri" w:hAnsi="Calibri" w:cs="Calibri"/>
          <w:color w:val="000000" w:themeColor="text1"/>
        </w:rPr>
      </w:pPr>
      <w:r w:rsidRPr="534B3BDA">
        <w:rPr>
          <w:rFonts w:ascii="Calibri" w:eastAsia="Calibri" w:hAnsi="Calibri" w:cs="Calibri"/>
          <w:color w:val="000000" w:themeColor="text1"/>
        </w:rPr>
        <w:t xml:space="preserve">Initial deployment for the new Manhole Monitor Fault Current Indicator will begin in the second half of 2023 with bulk deployments estimated to start in Q1 2024. Two early-stage units for this new device type have already been installed and placed in-service at FPL since June </w:t>
      </w:r>
      <w:r w:rsidRPr="534B3BDA">
        <w:rPr>
          <w:rFonts w:ascii="Calibri" w:eastAsia="Calibri" w:hAnsi="Calibri" w:cs="Calibri"/>
          <w:color w:val="000000" w:themeColor="text1"/>
        </w:rPr>
        <w:lastRenderedPageBreak/>
        <w:t>2022. One of these devices has already detected an abnormal event proving out the viability of construction, commissioning, and remote functionality for this new product concept.</w:t>
      </w:r>
    </w:p>
    <w:p w14:paraId="7C3CD87C" w14:textId="01B13480" w:rsidR="00477592" w:rsidRDefault="6D802538" w:rsidP="0000738F">
      <w:pPr>
        <w:spacing w:after="0"/>
        <w:rPr>
          <w:rFonts w:eastAsia="Calibri"/>
        </w:rPr>
      </w:pPr>
      <w:r w:rsidRPr="1DE74D4B">
        <w:rPr>
          <w:rFonts w:ascii="Calibri" w:eastAsia="Calibri" w:hAnsi="Calibri" w:cs="Calibri"/>
          <w:color w:val="000000" w:themeColor="text1"/>
        </w:rPr>
        <w:t xml:space="preserve">Ultimately, </w:t>
      </w:r>
      <w:r w:rsidR="26346D0E" w:rsidRPr="1DE74D4B">
        <w:rPr>
          <w:rFonts w:ascii="Calibri" w:eastAsia="Calibri" w:hAnsi="Calibri" w:cs="Calibri"/>
          <w:color w:val="000000" w:themeColor="text1"/>
        </w:rPr>
        <w:t xml:space="preserve">as devices are commissioned at each site, data will be made </w:t>
      </w:r>
      <w:r w:rsidRPr="1DE74D4B">
        <w:rPr>
          <w:rFonts w:ascii="Calibri" w:eastAsia="Calibri" w:hAnsi="Calibri" w:cs="Calibri"/>
          <w:color w:val="000000" w:themeColor="text1"/>
        </w:rPr>
        <w:t xml:space="preserve">available </w:t>
      </w:r>
      <w:r w:rsidR="328BA0CE" w:rsidRPr="1DE74D4B">
        <w:rPr>
          <w:rFonts w:ascii="Calibri" w:eastAsia="Calibri" w:hAnsi="Calibri" w:cs="Calibri"/>
          <w:color w:val="000000" w:themeColor="text1"/>
        </w:rPr>
        <w:t xml:space="preserve">in FPL’s data analytics platform (Merlin). </w:t>
      </w:r>
      <w:r w:rsidR="0EA3ABA8" w:rsidRPr="1DE74D4B">
        <w:rPr>
          <w:rFonts w:ascii="Calibri" w:eastAsia="Calibri" w:hAnsi="Calibri" w:cs="Calibri"/>
          <w:color w:val="000000" w:themeColor="text1"/>
        </w:rPr>
        <w:t xml:space="preserve">Some of the data that can assist with outage </w:t>
      </w:r>
      <w:r w:rsidR="46DF8584" w:rsidRPr="1DE74D4B">
        <w:rPr>
          <w:rFonts w:ascii="Calibri" w:eastAsia="Calibri" w:hAnsi="Calibri" w:cs="Calibri"/>
          <w:color w:val="000000" w:themeColor="text1"/>
        </w:rPr>
        <w:t>restoration</w:t>
      </w:r>
      <w:r w:rsidR="0EA3ABA8" w:rsidRPr="1DE74D4B">
        <w:rPr>
          <w:rFonts w:ascii="Calibri" w:eastAsia="Calibri" w:hAnsi="Calibri" w:cs="Calibri"/>
          <w:color w:val="000000" w:themeColor="text1"/>
        </w:rPr>
        <w:t xml:space="preserve"> will be available in</w:t>
      </w:r>
      <w:r w:rsidR="7B578988" w:rsidRPr="1DE74D4B">
        <w:rPr>
          <w:rFonts w:ascii="Calibri" w:eastAsia="Calibri" w:hAnsi="Calibri" w:cs="Calibri"/>
          <w:color w:val="000000" w:themeColor="text1"/>
        </w:rPr>
        <w:t xml:space="preserve"> SCADA</w:t>
      </w:r>
      <w:r w:rsidR="79025221" w:rsidRPr="1DE74D4B">
        <w:rPr>
          <w:rFonts w:ascii="Calibri" w:eastAsia="Calibri" w:hAnsi="Calibri" w:cs="Calibri"/>
          <w:color w:val="000000" w:themeColor="text1"/>
        </w:rPr>
        <w:t xml:space="preserve"> and integrated with the Advanced Distribution Management System (ADMS)</w:t>
      </w:r>
      <w:r w:rsidR="7B578988" w:rsidRPr="1DE74D4B">
        <w:rPr>
          <w:rFonts w:ascii="Calibri" w:eastAsia="Calibri" w:hAnsi="Calibri" w:cs="Calibri"/>
          <w:color w:val="000000" w:themeColor="text1"/>
        </w:rPr>
        <w:t xml:space="preserve">. </w:t>
      </w:r>
      <w:r w:rsidR="0EA3ABA8" w:rsidRPr="1DE74D4B">
        <w:rPr>
          <w:rFonts w:ascii="Calibri" w:eastAsia="Calibri" w:hAnsi="Calibri" w:cs="Calibri"/>
          <w:color w:val="000000" w:themeColor="text1"/>
        </w:rPr>
        <w:t xml:space="preserve"> </w:t>
      </w:r>
      <w:r w:rsidR="328BA0CE" w:rsidRPr="1DE74D4B">
        <w:rPr>
          <w:rFonts w:ascii="Calibri" w:eastAsia="Calibri" w:hAnsi="Calibri" w:cs="Calibri"/>
          <w:color w:val="000000" w:themeColor="text1"/>
        </w:rPr>
        <w:t xml:space="preserve">The data will also be available to our </w:t>
      </w:r>
      <w:r w:rsidR="43B5CBD0" w:rsidRPr="1DE74D4B">
        <w:rPr>
          <w:rFonts w:ascii="Calibri" w:eastAsia="Calibri" w:hAnsi="Calibri" w:cs="Calibri"/>
          <w:color w:val="000000" w:themeColor="text1"/>
        </w:rPr>
        <w:t xml:space="preserve">partners in FIU, </w:t>
      </w:r>
      <w:r w:rsidR="385F35FB" w:rsidRPr="1DE74D4B">
        <w:rPr>
          <w:rFonts w:ascii="Calibri" w:eastAsia="Calibri" w:hAnsi="Calibri" w:cs="Calibri"/>
          <w:color w:val="000000" w:themeColor="text1"/>
        </w:rPr>
        <w:t xml:space="preserve">for both monitoring and research purposes. </w:t>
      </w:r>
    </w:p>
    <w:p w14:paraId="422F7641" w14:textId="741C6E1F" w:rsidR="00A6783E" w:rsidRPr="00E3392D" w:rsidRDefault="00A6783E" w:rsidP="00EA7461">
      <w:pPr>
        <w:spacing w:before="240"/>
        <w:jc w:val="both"/>
        <w:rPr>
          <w:rFonts w:cstheme="minorHAnsi"/>
          <w:b/>
          <w:bCs/>
          <w:szCs w:val="24"/>
        </w:rPr>
      </w:pPr>
      <w:r w:rsidRPr="00E3392D">
        <w:rPr>
          <w:rFonts w:cstheme="minorHAnsi"/>
          <w:b/>
          <w:bCs/>
          <w:szCs w:val="24"/>
        </w:rPr>
        <w:t>C. TASKS TO BE PERFORMED</w:t>
      </w:r>
    </w:p>
    <w:p w14:paraId="559EE723" w14:textId="26AA291A" w:rsidR="00A6783E" w:rsidRPr="00E3392D" w:rsidRDefault="00A6783E" w:rsidP="00EA7461">
      <w:pPr>
        <w:jc w:val="both"/>
        <w:rPr>
          <w:rFonts w:cstheme="minorHAnsi"/>
          <w:b/>
          <w:bCs/>
          <w:szCs w:val="24"/>
          <w:u w:val="single"/>
        </w:rPr>
      </w:pPr>
      <w:r w:rsidRPr="00E3392D">
        <w:rPr>
          <w:rFonts w:cstheme="minorHAnsi"/>
          <w:b/>
          <w:bCs/>
          <w:szCs w:val="24"/>
          <w:u w:val="single"/>
        </w:rPr>
        <w:t>Task 1.0: Project Management and Planning</w:t>
      </w:r>
    </w:p>
    <w:p w14:paraId="1A9FA8AC" w14:textId="3B528C75" w:rsidR="00995B88" w:rsidRDefault="00995B88" w:rsidP="00DD4167">
      <w:pPr>
        <w:spacing w:after="0"/>
        <w:jc w:val="both"/>
        <w:rPr>
          <w:rFonts w:ascii="Calibri" w:eastAsia="Calibri" w:hAnsi="Calibri" w:cs="Calibri"/>
          <w:color w:val="000000" w:themeColor="text1"/>
          <w:szCs w:val="24"/>
        </w:rPr>
      </w:pPr>
      <w:r w:rsidRPr="655E003A">
        <w:rPr>
          <w:rFonts w:ascii="Calibri" w:eastAsia="Calibri" w:hAnsi="Calibri" w:cs="Calibri"/>
          <w:b/>
          <w:bCs/>
          <w:color w:val="000000" w:themeColor="text1"/>
          <w:szCs w:val="24"/>
        </w:rPr>
        <w:t>Subtask 1.1 – Project Management Plan (PMP):</w:t>
      </w:r>
    </w:p>
    <w:p w14:paraId="7A1692DA" w14:textId="582A3585" w:rsidR="00995B88" w:rsidRDefault="00995B88" w:rsidP="005705D2">
      <w:pPr>
        <w:rPr>
          <w:rFonts w:ascii="Calibri" w:eastAsia="Calibri" w:hAnsi="Calibri" w:cs="Calibri"/>
          <w:color w:val="000000" w:themeColor="text1"/>
          <w:szCs w:val="24"/>
        </w:rPr>
      </w:pPr>
      <w:r w:rsidRPr="655E003A">
        <w:rPr>
          <w:rFonts w:ascii="Calibri" w:eastAsia="Calibri" w:hAnsi="Calibri" w:cs="Calibri"/>
          <w:color w:val="000000" w:themeColor="text1"/>
          <w:szCs w:val="24"/>
        </w:rPr>
        <w:t xml:space="preserve">Within 30 days of award, </w:t>
      </w:r>
      <w:r>
        <w:rPr>
          <w:rFonts w:ascii="Calibri" w:eastAsia="Calibri" w:hAnsi="Calibri" w:cs="Calibri"/>
          <w:color w:val="000000" w:themeColor="text1"/>
          <w:szCs w:val="24"/>
        </w:rPr>
        <w:t>FPL will</w:t>
      </w:r>
      <w:r w:rsidRPr="655E003A">
        <w:rPr>
          <w:rFonts w:ascii="Calibri" w:eastAsia="Calibri" w:hAnsi="Calibri" w:cs="Calibri"/>
          <w:color w:val="000000" w:themeColor="text1"/>
          <w:szCs w:val="24"/>
        </w:rPr>
        <w:t xml:space="preserve"> submit a Project Management Plan (PMP) to the designated Federal Project Officer (FPO)</w:t>
      </w:r>
      <w:r>
        <w:rPr>
          <w:rFonts w:ascii="Calibri" w:eastAsia="Calibri" w:hAnsi="Calibri" w:cs="Calibri"/>
          <w:color w:val="000000" w:themeColor="text1"/>
          <w:szCs w:val="24"/>
        </w:rPr>
        <w:t xml:space="preserve"> and </w:t>
      </w:r>
      <w:r w:rsidRPr="655E003A">
        <w:rPr>
          <w:rFonts w:ascii="Calibri" w:eastAsia="Calibri" w:hAnsi="Calibri" w:cs="Calibri"/>
          <w:color w:val="000000" w:themeColor="text1"/>
          <w:szCs w:val="24"/>
        </w:rPr>
        <w:t>not proceed beyond Task 1.0 until the PMP has been accepted by the FPO.</w:t>
      </w:r>
    </w:p>
    <w:p w14:paraId="4F0CBEE0" w14:textId="6435803E" w:rsidR="00995B88" w:rsidRDefault="00995B88" w:rsidP="005705D2">
      <w:pPr>
        <w:rPr>
          <w:rFonts w:ascii="Calibri" w:eastAsia="Calibri" w:hAnsi="Calibri" w:cs="Calibri"/>
          <w:color w:val="000000" w:themeColor="text1"/>
        </w:rPr>
      </w:pPr>
      <w:r w:rsidRPr="6DE60C01">
        <w:rPr>
          <w:rFonts w:ascii="Calibri" w:eastAsia="Calibri" w:hAnsi="Calibri" w:cs="Calibri"/>
          <w:color w:val="000000" w:themeColor="text1"/>
        </w:rPr>
        <w:t>The PMP shall be revised and resubmitted as often as necessary, throughout the project, to capture any major/significant changes to the planned approach, budget, key personnel, and major resources.</w:t>
      </w:r>
    </w:p>
    <w:p w14:paraId="37037B68" w14:textId="78BC6F16" w:rsidR="00995B88" w:rsidRDefault="00995B88" w:rsidP="005705D2">
      <w:pPr>
        <w:rPr>
          <w:rFonts w:ascii="Calibri" w:eastAsia="Calibri" w:hAnsi="Calibri" w:cs="Calibri"/>
          <w:color w:val="000000" w:themeColor="text1"/>
        </w:rPr>
      </w:pPr>
      <w:r w:rsidRPr="6DE60C01">
        <w:rPr>
          <w:rFonts w:ascii="Calibri" w:eastAsia="Calibri" w:hAnsi="Calibri" w:cs="Calibri"/>
          <w:color w:val="000000" w:themeColor="text1"/>
        </w:rPr>
        <w:t>FPL will manage and direct the project in accordance with the accepted PMP to meet all technical, schedule, and budget objectives and requirements. FPL will coordinate activities to effectively accomplish the work. FPL will ensure that project plans, results, and decisions are appropriately documented, and that project reporting and briefing requirements are satisfied.</w:t>
      </w:r>
    </w:p>
    <w:p w14:paraId="1BA20B11" w14:textId="53E4EB0A" w:rsidR="00995B88" w:rsidRPr="00DD4167" w:rsidRDefault="00995B88" w:rsidP="00DD4167">
      <w:pPr>
        <w:spacing w:after="0"/>
        <w:jc w:val="both"/>
        <w:rPr>
          <w:rFonts w:ascii="Calibri" w:eastAsia="Calibri" w:hAnsi="Calibri" w:cs="Calibri"/>
          <w:b/>
          <w:bCs/>
          <w:color w:val="000000" w:themeColor="text1"/>
          <w:szCs w:val="24"/>
        </w:rPr>
      </w:pPr>
      <w:r w:rsidRPr="655E003A">
        <w:rPr>
          <w:rFonts w:ascii="Calibri" w:eastAsia="Calibri" w:hAnsi="Calibri" w:cs="Calibri"/>
          <w:b/>
          <w:bCs/>
          <w:color w:val="000000" w:themeColor="text1"/>
          <w:szCs w:val="24"/>
        </w:rPr>
        <w:t>Subtask 1.2: National Environmental Policy Act (NEPA) Compliance</w:t>
      </w:r>
    </w:p>
    <w:p w14:paraId="328F4D30" w14:textId="4B79CED5" w:rsidR="00995B88" w:rsidRDefault="00995B88" w:rsidP="008C6B5C">
      <w:pPr>
        <w:jc w:val="both"/>
        <w:rPr>
          <w:rFonts w:ascii="Calibri" w:eastAsia="Calibri" w:hAnsi="Calibri" w:cs="Calibri"/>
          <w:color w:val="000000" w:themeColor="text1"/>
          <w:szCs w:val="24"/>
        </w:rPr>
      </w:pPr>
      <w:r w:rsidRPr="655E003A">
        <w:rPr>
          <w:rFonts w:ascii="Calibri" w:eastAsia="Calibri" w:hAnsi="Calibri" w:cs="Calibri"/>
          <w:color w:val="000000" w:themeColor="text1"/>
          <w:szCs w:val="24"/>
        </w:rPr>
        <w:t>As required, the Recipient shall provide the documentation necessary for NEPA compliance.</w:t>
      </w:r>
    </w:p>
    <w:p w14:paraId="3E910540" w14:textId="37E67023" w:rsidR="00995B88" w:rsidRPr="00DD4167" w:rsidRDefault="00995B88" w:rsidP="00DD4167">
      <w:pPr>
        <w:spacing w:after="0"/>
        <w:jc w:val="both"/>
        <w:rPr>
          <w:rFonts w:ascii="Calibri" w:eastAsia="Calibri" w:hAnsi="Calibri" w:cs="Calibri"/>
          <w:b/>
          <w:bCs/>
          <w:color w:val="000000" w:themeColor="text1"/>
          <w:szCs w:val="24"/>
        </w:rPr>
      </w:pPr>
      <w:r w:rsidRPr="655E003A">
        <w:rPr>
          <w:rFonts w:ascii="Calibri" w:eastAsia="Calibri" w:hAnsi="Calibri" w:cs="Calibri"/>
          <w:b/>
          <w:bCs/>
          <w:color w:val="000000" w:themeColor="text1"/>
          <w:szCs w:val="24"/>
        </w:rPr>
        <w:t>Subtask 1.3: Continuation Briefing(s):</w:t>
      </w:r>
    </w:p>
    <w:p w14:paraId="5C8347C8" w14:textId="1448386F" w:rsidR="00995B88" w:rsidRPr="00AC3AA3" w:rsidRDefault="00995B88" w:rsidP="00AC3AA3">
      <w:pPr>
        <w:pStyle w:val="paragraph"/>
        <w:spacing w:before="0" w:beforeAutospacing="0" w:after="120" w:afterAutospacing="0" w:line="259" w:lineRule="auto"/>
        <w:rPr>
          <w:rFonts w:ascii="Calibri" w:eastAsia="Calibri" w:hAnsi="Calibri" w:cs="Calibri"/>
          <w:color w:val="000000" w:themeColor="text1"/>
        </w:rPr>
      </w:pPr>
      <w:r>
        <w:rPr>
          <w:rFonts w:ascii="Calibri" w:eastAsia="Calibri" w:hAnsi="Calibri" w:cs="Calibri"/>
          <w:color w:val="000000" w:themeColor="text1"/>
        </w:rPr>
        <w:t>FPL</w:t>
      </w:r>
      <w:r w:rsidRPr="655E003A">
        <w:rPr>
          <w:rFonts w:ascii="Calibri" w:eastAsia="Calibri" w:hAnsi="Calibri" w:cs="Calibri"/>
          <w:color w:val="000000" w:themeColor="text1"/>
        </w:rPr>
        <w:t xml:space="preserve"> will brief DOE on </w:t>
      </w:r>
      <w:r>
        <w:rPr>
          <w:rFonts w:ascii="Calibri" w:eastAsia="Calibri" w:hAnsi="Calibri" w:cs="Calibri"/>
          <w:color w:val="000000" w:themeColor="text1"/>
        </w:rPr>
        <w:t>a quarterly</w:t>
      </w:r>
      <w:r w:rsidRPr="655E003A">
        <w:rPr>
          <w:rFonts w:ascii="Calibri" w:eastAsia="Calibri" w:hAnsi="Calibri" w:cs="Calibri"/>
          <w:color w:val="000000" w:themeColor="text1"/>
        </w:rPr>
        <w:t xml:space="preserve"> basis </w:t>
      </w:r>
      <w:r>
        <w:rPr>
          <w:rFonts w:ascii="Calibri" w:eastAsia="Calibri" w:hAnsi="Calibri" w:cs="Calibri"/>
          <w:color w:val="000000" w:themeColor="text1"/>
        </w:rPr>
        <w:t>(or as agreed upon)</w:t>
      </w:r>
      <w:r w:rsidRPr="655E003A">
        <w:rPr>
          <w:rFonts w:ascii="Calibri" w:eastAsia="Calibri" w:hAnsi="Calibri" w:cs="Calibri"/>
          <w:color w:val="000000" w:themeColor="text1"/>
        </w:rPr>
        <w:t xml:space="preserve"> to explain the plans, progress, and results of the technical effort. </w:t>
      </w:r>
      <w:r>
        <w:rPr>
          <w:rFonts w:ascii="Calibri" w:eastAsia="Calibri" w:hAnsi="Calibri" w:cs="Calibri"/>
          <w:color w:val="000000" w:themeColor="text1"/>
        </w:rPr>
        <w:t xml:space="preserve">Internal, </w:t>
      </w:r>
      <w:r>
        <w:rPr>
          <w:rStyle w:val="normaltextrun"/>
          <w:rFonts w:ascii="Calibri" w:hAnsi="Calibri" w:cs="Calibri"/>
        </w:rPr>
        <w:t>w</w:t>
      </w:r>
      <w:r w:rsidRPr="33775EF3">
        <w:rPr>
          <w:rStyle w:val="normaltextrun"/>
          <w:rFonts w:ascii="Calibri" w:hAnsi="Calibri" w:cs="Calibri"/>
        </w:rPr>
        <w:t xml:space="preserve">eekly, quarterly, semiannual, and annual reports and meetings will be key to the success of all </w:t>
      </w:r>
      <w:r>
        <w:rPr>
          <w:rStyle w:val="normaltextrun"/>
          <w:rFonts w:ascii="Calibri" w:hAnsi="Calibri" w:cs="Calibri"/>
        </w:rPr>
        <w:t>key shareholders</w:t>
      </w:r>
      <w:r w:rsidRPr="33775EF3">
        <w:rPr>
          <w:rStyle w:val="normaltextrun"/>
          <w:rFonts w:ascii="Calibri" w:hAnsi="Calibri" w:cs="Calibri"/>
        </w:rPr>
        <w:t xml:space="preserve"> involved.  Communication and reporting among teams will ensure both short</w:t>
      </w:r>
      <w:r w:rsidRPr="6DE60C01">
        <w:rPr>
          <w:rStyle w:val="normaltextrun"/>
          <w:rFonts w:ascii="Calibri" w:hAnsi="Calibri" w:cs="Calibri"/>
        </w:rPr>
        <w:t>-</w:t>
      </w:r>
      <w:r w:rsidRPr="33775EF3">
        <w:rPr>
          <w:rStyle w:val="normaltextrun"/>
          <w:rFonts w:ascii="Calibri" w:hAnsi="Calibri" w:cs="Calibri"/>
        </w:rPr>
        <w:t xml:space="preserve">term and long-term challenges are met and overall success for MVMP. </w:t>
      </w:r>
      <w:r w:rsidRPr="655E003A">
        <w:rPr>
          <w:rFonts w:ascii="Calibri" w:eastAsia="Calibri" w:hAnsi="Calibri" w:cs="Calibri"/>
          <w:color w:val="000000" w:themeColor="text1"/>
        </w:rPr>
        <w:t xml:space="preserve">The briefing shall also describe performance relative to project success criteria, milestones, and the Go/No-Go Decision point that are documented in the Project Management Plan (PMP). </w:t>
      </w:r>
    </w:p>
    <w:p w14:paraId="3365B433" w14:textId="77777777" w:rsidR="00995B88" w:rsidRDefault="00995B88" w:rsidP="00995B88">
      <w:pPr>
        <w:pStyle w:val="NormalWeb"/>
        <w:spacing w:before="0" w:beforeAutospacing="0" w:after="120" w:afterAutospacing="0"/>
        <w:jc w:val="both"/>
        <w:rPr>
          <w:rFonts w:ascii="Calibri" w:eastAsia="Calibri" w:hAnsi="Calibri" w:cs="Calibri"/>
          <w:color w:val="000000" w:themeColor="text1"/>
          <w:u w:val="single"/>
        </w:rPr>
      </w:pPr>
      <w:r w:rsidRPr="655E003A">
        <w:rPr>
          <w:rFonts w:ascii="Calibri" w:eastAsia="Calibri" w:hAnsi="Calibri" w:cs="Calibri"/>
          <w:b/>
          <w:bCs/>
          <w:color w:val="000000" w:themeColor="text1"/>
          <w:u w:val="single"/>
        </w:rPr>
        <w:t>Task 2.0 - (Training and Bid)</w:t>
      </w:r>
    </w:p>
    <w:p w14:paraId="5FBEDB9F" w14:textId="77777777" w:rsidR="00995B88" w:rsidRPr="00DD4167" w:rsidRDefault="00995B88" w:rsidP="00DD4167">
      <w:pPr>
        <w:spacing w:after="0"/>
        <w:jc w:val="both"/>
        <w:rPr>
          <w:rFonts w:ascii="Calibri" w:eastAsia="Calibri" w:hAnsi="Calibri" w:cs="Calibri"/>
          <w:b/>
          <w:bCs/>
          <w:color w:val="000000" w:themeColor="text1"/>
          <w:szCs w:val="24"/>
        </w:rPr>
      </w:pPr>
      <w:r w:rsidRPr="00DD4167">
        <w:rPr>
          <w:rFonts w:ascii="Calibri" w:eastAsia="Calibri" w:hAnsi="Calibri" w:cs="Calibri"/>
          <w:b/>
          <w:bCs/>
          <w:color w:val="000000" w:themeColor="text1"/>
          <w:szCs w:val="24"/>
        </w:rPr>
        <w:t>Subtask 2.1 - Bid</w:t>
      </w:r>
    </w:p>
    <w:p w14:paraId="37FC4D76" w14:textId="31A9BE49" w:rsidR="00995B88" w:rsidRDefault="00995B88" w:rsidP="00E57BCC">
      <w:pPr>
        <w:pStyle w:val="NormalWeb"/>
        <w:spacing w:before="0" w:beforeAutospacing="0" w:after="120" w:afterAutospacing="0" w:line="259" w:lineRule="auto"/>
        <w:rPr>
          <w:rFonts w:ascii="Calibri" w:eastAsia="Calibri" w:hAnsi="Calibri" w:cs="Calibri"/>
          <w:color w:val="000000" w:themeColor="text1"/>
        </w:rPr>
      </w:pPr>
      <w:r w:rsidRPr="655E003A">
        <w:rPr>
          <w:rFonts w:ascii="Calibri" w:eastAsia="Calibri" w:hAnsi="Calibri" w:cs="Calibri"/>
          <w:color w:val="000000" w:themeColor="text1"/>
        </w:rPr>
        <w:t xml:space="preserve">Help documents will be prepared and sent to local contractors for bids. During this phase of the process, </w:t>
      </w:r>
      <w:r w:rsidRPr="6DE60C01">
        <w:rPr>
          <w:rFonts w:ascii="Calibri" w:eastAsia="Calibri" w:hAnsi="Calibri" w:cs="Calibri"/>
          <w:color w:val="000000" w:themeColor="text1"/>
        </w:rPr>
        <w:t>FPL</w:t>
      </w:r>
      <w:r w:rsidRPr="655E003A">
        <w:rPr>
          <w:rFonts w:ascii="Calibri" w:eastAsia="Calibri" w:hAnsi="Calibri" w:cs="Calibri"/>
          <w:color w:val="000000" w:themeColor="text1"/>
        </w:rPr>
        <w:t xml:space="preserve"> will identify any part of the installation that is not clear. Understand the cost of installation. </w:t>
      </w:r>
    </w:p>
    <w:p w14:paraId="65347484" w14:textId="77777777" w:rsidR="00995B88" w:rsidRPr="00DD4167" w:rsidRDefault="00995B88" w:rsidP="00DD4167">
      <w:pPr>
        <w:spacing w:after="0"/>
        <w:jc w:val="both"/>
        <w:rPr>
          <w:rFonts w:ascii="Calibri" w:eastAsia="Calibri" w:hAnsi="Calibri" w:cs="Calibri"/>
          <w:b/>
          <w:bCs/>
          <w:color w:val="000000" w:themeColor="text1"/>
          <w:szCs w:val="24"/>
        </w:rPr>
      </w:pPr>
      <w:r w:rsidRPr="00DD4167">
        <w:rPr>
          <w:rFonts w:ascii="Calibri" w:eastAsia="Calibri" w:hAnsi="Calibri" w:cs="Calibri"/>
          <w:b/>
          <w:bCs/>
          <w:color w:val="000000" w:themeColor="text1"/>
          <w:szCs w:val="24"/>
        </w:rPr>
        <w:t>Subtask 2.2 - Training</w:t>
      </w:r>
    </w:p>
    <w:p w14:paraId="0C892C61" w14:textId="77777777" w:rsidR="00E57BCC" w:rsidRDefault="00995B88" w:rsidP="00E57BCC">
      <w:pPr>
        <w:pStyle w:val="NormalWeb"/>
        <w:spacing w:before="0" w:beforeAutospacing="0" w:after="120" w:afterAutospacing="0"/>
        <w:rPr>
          <w:rFonts w:ascii="Calibri" w:eastAsia="Calibri" w:hAnsi="Calibri" w:cs="Calibri"/>
          <w:color w:val="000000" w:themeColor="text1"/>
        </w:rPr>
      </w:pPr>
      <w:r w:rsidRPr="655E003A">
        <w:rPr>
          <w:rFonts w:ascii="Calibri" w:eastAsia="Calibri" w:hAnsi="Calibri" w:cs="Calibri"/>
          <w:color w:val="000000" w:themeColor="text1"/>
        </w:rPr>
        <w:t xml:space="preserve">Once bids have been awarded, educating the contractors about the best work practices and safe work practices will be of high priority to have a smooth and safe deployment. Training will </w:t>
      </w:r>
      <w:r w:rsidRPr="655E003A">
        <w:rPr>
          <w:rFonts w:ascii="Calibri" w:eastAsia="Calibri" w:hAnsi="Calibri" w:cs="Calibri"/>
          <w:color w:val="000000" w:themeColor="text1"/>
        </w:rPr>
        <w:lastRenderedPageBreak/>
        <w:t xml:space="preserve">also include the use of the vendor software to verify sensors are working properly and the data is going all the way to the vendor portal. </w:t>
      </w:r>
    </w:p>
    <w:p w14:paraId="0E73383C" w14:textId="417A512E" w:rsidR="00995B88" w:rsidRPr="00E57BCC" w:rsidRDefault="00995B88" w:rsidP="00DD4167">
      <w:pPr>
        <w:pStyle w:val="NormalWeb"/>
        <w:spacing w:before="0" w:beforeAutospacing="0" w:after="120" w:afterAutospacing="0"/>
        <w:ind w:firstLine="720"/>
        <w:rPr>
          <w:rFonts w:ascii="Calibri" w:eastAsia="Calibri" w:hAnsi="Calibri" w:cs="Calibri"/>
          <w:color w:val="000000" w:themeColor="text1"/>
        </w:rPr>
      </w:pPr>
      <w:r w:rsidRPr="003F6FB4">
        <w:rPr>
          <w:rFonts w:ascii="Calibri" w:eastAsia="Calibri" w:hAnsi="Calibri" w:cs="Calibri"/>
          <w:b/>
          <w:bCs/>
          <w:color w:val="000000" w:themeColor="text1"/>
        </w:rPr>
        <w:t>Subtask 2.2.1 – Milestone Bid &amp; Training Completion</w:t>
      </w:r>
    </w:p>
    <w:p w14:paraId="75410872" w14:textId="77777777" w:rsidR="00995B88" w:rsidRDefault="00995B88" w:rsidP="00995B88">
      <w:pPr>
        <w:pStyle w:val="NormalWeb"/>
        <w:spacing w:before="0" w:beforeAutospacing="0" w:after="120" w:afterAutospacing="0" w:line="259" w:lineRule="auto"/>
        <w:rPr>
          <w:rFonts w:ascii="Calibri" w:eastAsia="Calibri" w:hAnsi="Calibri" w:cs="Calibri"/>
          <w:color w:val="000000" w:themeColor="text1"/>
          <w:u w:val="single"/>
        </w:rPr>
      </w:pPr>
      <w:r w:rsidRPr="655E003A">
        <w:rPr>
          <w:rFonts w:ascii="Calibri" w:eastAsia="Calibri" w:hAnsi="Calibri" w:cs="Calibri"/>
          <w:b/>
          <w:bCs/>
          <w:color w:val="000000" w:themeColor="text1"/>
          <w:u w:val="single"/>
        </w:rPr>
        <w:t>Task 3.0 - Initial Deployment</w:t>
      </w:r>
    </w:p>
    <w:p w14:paraId="5AEDF586" w14:textId="77777777" w:rsidR="00995B88" w:rsidRDefault="00995B88" w:rsidP="00E57BCC">
      <w:pPr>
        <w:pStyle w:val="NormalWeb"/>
        <w:spacing w:before="0" w:beforeAutospacing="0" w:after="120" w:afterAutospacing="0" w:line="259" w:lineRule="auto"/>
        <w:rPr>
          <w:rFonts w:ascii="Calibri" w:eastAsia="Calibri" w:hAnsi="Calibri" w:cs="Calibri"/>
          <w:color w:val="000000" w:themeColor="text1"/>
        </w:rPr>
      </w:pPr>
      <w:r w:rsidRPr="655E003A">
        <w:rPr>
          <w:rFonts w:ascii="Calibri" w:eastAsia="Calibri" w:hAnsi="Calibri" w:cs="Calibri"/>
          <w:color w:val="000000" w:themeColor="text1"/>
        </w:rPr>
        <w:t xml:space="preserve">An Initial Deployment is in place to verify contractors have been trained thoroughly, </w:t>
      </w:r>
      <w:proofErr w:type="gramStart"/>
      <w:r w:rsidRPr="655E003A">
        <w:rPr>
          <w:rFonts w:ascii="Calibri" w:eastAsia="Calibri" w:hAnsi="Calibri" w:cs="Calibri"/>
          <w:color w:val="000000" w:themeColor="text1"/>
        </w:rPr>
        <w:t>understand</w:t>
      </w:r>
      <w:proofErr w:type="gramEnd"/>
      <w:r w:rsidRPr="655E003A">
        <w:rPr>
          <w:rFonts w:ascii="Calibri" w:eastAsia="Calibri" w:hAnsi="Calibri" w:cs="Calibri"/>
          <w:color w:val="000000" w:themeColor="text1"/>
        </w:rPr>
        <w:t xml:space="preserve"> and mitigat</w:t>
      </w:r>
      <w:r>
        <w:rPr>
          <w:rFonts w:ascii="Calibri" w:eastAsia="Calibri" w:hAnsi="Calibri" w:cs="Calibri"/>
          <w:color w:val="000000" w:themeColor="text1"/>
        </w:rPr>
        <w:t>e</w:t>
      </w:r>
      <w:r w:rsidRPr="655E003A">
        <w:rPr>
          <w:rFonts w:ascii="Calibri" w:eastAsia="Calibri" w:hAnsi="Calibri" w:cs="Calibri"/>
          <w:color w:val="000000" w:themeColor="text1"/>
        </w:rPr>
        <w:t xml:space="preserve"> any unforeseen supply chain roadblocks, optimi</w:t>
      </w:r>
      <w:r>
        <w:rPr>
          <w:rFonts w:ascii="Calibri" w:eastAsia="Calibri" w:hAnsi="Calibri" w:cs="Calibri"/>
          <w:color w:val="000000" w:themeColor="text1"/>
        </w:rPr>
        <w:t>ze</w:t>
      </w:r>
      <w:r w:rsidRPr="655E003A">
        <w:rPr>
          <w:rFonts w:ascii="Calibri" w:eastAsia="Calibri" w:hAnsi="Calibri" w:cs="Calibri"/>
          <w:color w:val="000000" w:themeColor="text1"/>
        </w:rPr>
        <w:t xml:space="preserve"> </w:t>
      </w:r>
      <w:r>
        <w:rPr>
          <w:rFonts w:ascii="Calibri" w:eastAsia="Calibri" w:hAnsi="Calibri" w:cs="Calibri"/>
          <w:color w:val="000000" w:themeColor="text1"/>
        </w:rPr>
        <w:t>the</w:t>
      </w:r>
      <w:r w:rsidRPr="655E003A">
        <w:rPr>
          <w:rFonts w:ascii="Calibri" w:eastAsia="Calibri" w:hAnsi="Calibri" w:cs="Calibri"/>
          <w:color w:val="000000" w:themeColor="text1"/>
        </w:rPr>
        <w:t xml:space="preserve"> process for mass deployment, get feedback from contractors for process improvement</w:t>
      </w:r>
      <w:r w:rsidRPr="6DE60C01">
        <w:rPr>
          <w:rFonts w:ascii="Calibri" w:eastAsia="Calibri" w:hAnsi="Calibri" w:cs="Calibri"/>
          <w:color w:val="000000" w:themeColor="text1"/>
        </w:rPr>
        <w:t>,</w:t>
      </w:r>
      <w:r w:rsidRPr="655E003A">
        <w:rPr>
          <w:rFonts w:ascii="Calibri" w:eastAsia="Calibri" w:hAnsi="Calibri" w:cs="Calibri"/>
          <w:color w:val="000000" w:themeColor="text1"/>
        </w:rPr>
        <w:t xml:space="preserve"> and guid</w:t>
      </w:r>
      <w:r>
        <w:rPr>
          <w:rFonts w:ascii="Calibri" w:eastAsia="Calibri" w:hAnsi="Calibri" w:cs="Calibri"/>
          <w:color w:val="000000" w:themeColor="text1"/>
        </w:rPr>
        <w:t>e</w:t>
      </w:r>
      <w:r w:rsidRPr="655E003A">
        <w:rPr>
          <w:rFonts w:ascii="Calibri" w:eastAsia="Calibri" w:hAnsi="Calibri" w:cs="Calibri"/>
          <w:color w:val="000000" w:themeColor="text1"/>
        </w:rPr>
        <w:t xml:space="preserve"> everyone involved to desirable outcomes. </w:t>
      </w:r>
    </w:p>
    <w:p w14:paraId="75F0F61C" w14:textId="77777777" w:rsidR="00995B88" w:rsidRDefault="00995B88" w:rsidP="00995B88">
      <w:pPr>
        <w:pStyle w:val="NormalWeb"/>
        <w:spacing w:before="0" w:beforeAutospacing="0" w:after="120" w:afterAutospacing="0"/>
        <w:rPr>
          <w:rFonts w:ascii="Calibri" w:eastAsia="Calibri" w:hAnsi="Calibri" w:cs="Calibri"/>
          <w:b/>
          <w:bCs/>
          <w:color w:val="000000" w:themeColor="text1"/>
          <w:u w:val="single"/>
        </w:rPr>
      </w:pPr>
      <w:r w:rsidRPr="655E003A">
        <w:rPr>
          <w:rFonts w:ascii="Calibri" w:eastAsia="Calibri" w:hAnsi="Calibri" w:cs="Calibri"/>
          <w:b/>
          <w:bCs/>
          <w:color w:val="000000" w:themeColor="text1"/>
          <w:u w:val="single"/>
        </w:rPr>
        <w:t>Task 4.0 - Bulk Deployment</w:t>
      </w:r>
    </w:p>
    <w:p w14:paraId="381E879C" w14:textId="77777777" w:rsidR="00995B88" w:rsidRDefault="00995B88" w:rsidP="00E57BCC">
      <w:pPr>
        <w:pStyle w:val="NormalWeb"/>
        <w:spacing w:before="0" w:beforeAutospacing="0" w:after="120" w:afterAutospacing="0" w:line="259" w:lineRule="auto"/>
        <w:rPr>
          <w:rFonts w:ascii="Calibri" w:eastAsia="Calibri" w:hAnsi="Calibri" w:cs="Calibri"/>
          <w:color w:val="000000" w:themeColor="text1"/>
        </w:rPr>
      </w:pPr>
      <w:r w:rsidRPr="655E003A">
        <w:rPr>
          <w:rFonts w:ascii="Calibri" w:eastAsia="Calibri" w:hAnsi="Calibri" w:cs="Calibri"/>
          <w:color w:val="000000" w:themeColor="text1"/>
        </w:rPr>
        <w:t xml:space="preserve">In this phase of the project, all questions have been addressed and </w:t>
      </w:r>
      <w:r>
        <w:rPr>
          <w:rFonts w:ascii="Calibri" w:eastAsia="Calibri" w:hAnsi="Calibri" w:cs="Calibri"/>
          <w:color w:val="000000" w:themeColor="text1"/>
        </w:rPr>
        <w:t xml:space="preserve">the </w:t>
      </w:r>
      <w:r w:rsidRPr="655E003A">
        <w:rPr>
          <w:rFonts w:ascii="Calibri" w:eastAsia="Calibri" w:hAnsi="Calibri" w:cs="Calibri"/>
          <w:color w:val="000000" w:themeColor="text1"/>
        </w:rPr>
        <w:t>process streamlined for smooth and safe deployment</w:t>
      </w:r>
      <w:r w:rsidRPr="6DE60C01">
        <w:rPr>
          <w:rFonts w:ascii="Calibri" w:eastAsia="Calibri" w:hAnsi="Calibri" w:cs="Calibri"/>
          <w:color w:val="000000" w:themeColor="text1"/>
        </w:rPr>
        <w:t>.</w:t>
      </w:r>
    </w:p>
    <w:p w14:paraId="064533D5" w14:textId="77777777" w:rsidR="00995B88" w:rsidRPr="00A2216F" w:rsidRDefault="00995B88" w:rsidP="00A2216F">
      <w:pPr>
        <w:pStyle w:val="NormalWeb"/>
        <w:spacing w:before="0" w:beforeAutospacing="0" w:after="0" w:afterAutospacing="0"/>
        <w:rPr>
          <w:rFonts w:ascii="Calibri" w:eastAsia="Calibri" w:hAnsi="Calibri" w:cs="Calibri"/>
          <w:b/>
          <w:bCs/>
          <w:color w:val="000000" w:themeColor="text1"/>
        </w:rPr>
      </w:pPr>
      <w:r w:rsidRPr="655E003A">
        <w:rPr>
          <w:rFonts w:ascii="Calibri" w:eastAsia="Calibri" w:hAnsi="Calibri" w:cs="Calibri"/>
          <w:b/>
          <w:bCs/>
          <w:color w:val="000000" w:themeColor="text1"/>
        </w:rPr>
        <w:t>Subtask 4.1 - Prioritization</w:t>
      </w:r>
    </w:p>
    <w:p w14:paraId="27E222C9" w14:textId="77777777" w:rsidR="00995B88" w:rsidRDefault="00995B88" w:rsidP="00E57BCC">
      <w:pPr>
        <w:pStyle w:val="NormalWeb"/>
        <w:spacing w:before="0" w:beforeAutospacing="0" w:after="120" w:afterAutospacing="0"/>
        <w:rPr>
          <w:rFonts w:ascii="Calibri" w:eastAsia="Calibri" w:hAnsi="Calibri" w:cs="Calibri"/>
          <w:color w:val="000000" w:themeColor="text1"/>
        </w:rPr>
      </w:pPr>
      <w:r w:rsidRPr="655E003A">
        <w:rPr>
          <w:rFonts w:ascii="Calibri" w:eastAsia="Calibri" w:hAnsi="Calibri" w:cs="Calibri"/>
          <w:color w:val="000000" w:themeColor="text1"/>
        </w:rPr>
        <w:t>Review list of planned vaults and manholes to determine priority, grouping geographically for more efficient deployment.</w:t>
      </w:r>
    </w:p>
    <w:p w14:paraId="295D3989" w14:textId="77777777" w:rsidR="00995B88" w:rsidRDefault="00995B88" w:rsidP="00A2216F">
      <w:pPr>
        <w:pStyle w:val="NormalWeb"/>
        <w:spacing w:before="0" w:beforeAutospacing="0" w:after="0" w:afterAutospacing="0"/>
        <w:rPr>
          <w:rFonts w:ascii="Calibri" w:eastAsia="Calibri" w:hAnsi="Calibri" w:cs="Calibri"/>
          <w:color w:val="000000" w:themeColor="text1"/>
        </w:rPr>
      </w:pPr>
      <w:r w:rsidRPr="655E003A">
        <w:rPr>
          <w:rFonts w:ascii="Calibri" w:eastAsia="Calibri" w:hAnsi="Calibri" w:cs="Calibri"/>
          <w:b/>
          <w:bCs/>
          <w:color w:val="000000" w:themeColor="text1"/>
        </w:rPr>
        <w:t>Subtask 4.2 - Site Inspection</w:t>
      </w:r>
    </w:p>
    <w:p w14:paraId="7874FF4E" w14:textId="77777777" w:rsidR="00995B88" w:rsidRDefault="00995B88" w:rsidP="00E57BCC">
      <w:pPr>
        <w:pStyle w:val="NormalWeb"/>
        <w:spacing w:before="0" w:beforeAutospacing="0" w:after="120" w:afterAutospacing="0"/>
        <w:rPr>
          <w:rFonts w:ascii="Calibri" w:eastAsia="Calibri" w:hAnsi="Calibri" w:cs="Calibri"/>
          <w:color w:val="000000" w:themeColor="text1"/>
        </w:rPr>
      </w:pPr>
      <w:r w:rsidRPr="655E003A">
        <w:rPr>
          <w:rFonts w:ascii="Calibri" w:eastAsia="Calibri" w:hAnsi="Calibri" w:cs="Calibri"/>
          <w:color w:val="000000" w:themeColor="text1"/>
        </w:rPr>
        <w:t>Perform a site inspection to verify the specific equipment needed including the length of sensor cables and identify space for mounting equipment.</w:t>
      </w:r>
    </w:p>
    <w:p w14:paraId="3B733891" w14:textId="77777777" w:rsidR="00995B88" w:rsidRPr="00A2216F" w:rsidRDefault="00995B88" w:rsidP="00A2216F">
      <w:pPr>
        <w:pStyle w:val="NormalWeb"/>
        <w:spacing w:before="0" w:beforeAutospacing="0" w:after="0" w:afterAutospacing="0"/>
        <w:rPr>
          <w:rFonts w:ascii="Calibri" w:eastAsia="Calibri" w:hAnsi="Calibri" w:cs="Calibri"/>
          <w:b/>
          <w:bCs/>
          <w:color w:val="000000" w:themeColor="text1"/>
        </w:rPr>
      </w:pPr>
      <w:r w:rsidRPr="655E003A">
        <w:rPr>
          <w:rFonts w:ascii="Calibri" w:eastAsia="Calibri" w:hAnsi="Calibri" w:cs="Calibri"/>
          <w:b/>
          <w:bCs/>
          <w:color w:val="000000" w:themeColor="text1"/>
        </w:rPr>
        <w:t>Subtask 4.3 - Order Materials</w:t>
      </w:r>
    </w:p>
    <w:p w14:paraId="4E4DD570" w14:textId="77777777" w:rsidR="00995B88" w:rsidRDefault="00995B88" w:rsidP="00E57BCC">
      <w:pPr>
        <w:pStyle w:val="NormalWeb"/>
        <w:spacing w:before="0" w:beforeAutospacing="0" w:after="120" w:afterAutospacing="0"/>
        <w:rPr>
          <w:rFonts w:ascii="Calibri" w:eastAsia="Calibri" w:hAnsi="Calibri" w:cs="Calibri"/>
          <w:color w:val="000000" w:themeColor="text1"/>
        </w:rPr>
      </w:pPr>
      <w:r w:rsidRPr="655E003A">
        <w:rPr>
          <w:rFonts w:ascii="Calibri" w:eastAsia="Calibri" w:hAnsi="Calibri" w:cs="Calibri"/>
          <w:color w:val="000000" w:themeColor="text1"/>
        </w:rPr>
        <w:t>Some of the major materials have very long lead times and need to be ordered up to a year in advance. Quantities of regular materials can be ordered after the site inspection.</w:t>
      </w:r>
    </w:p>
    <w:p w14:paraId="1B01FD76" w14:textId="77777777" w:rsidR="00995B88" w:rsidRPr="00A2216F" w:rsidRDefault="00995B88" w:rsidP="00A2216F">
      <w:pPr>
        <w:pStyle w:val="NormalWeb"/>
        <w:spacing w:before="0" w:beforeAutospacing="0" w:after="0" w:afterAutospacing="0"/>
        <w:rPr>
          <w:rFonts w:ascii="Calibri" w:eastAsia="Calibri" w:hAnsi="Calibri" w:cs="Calibri"/>
          <w:b/>
          <w:bCs/>
          <w:color w:val="000000" w:themeColor="text1"/>
        </w:rPr>
      </w:pPr>
      <w:r w:rsidRPr="655E003A">
        <w:rPr>
          <w:rFonts w:ascii="Calibri" w:eastAsia="Calibri" w:hAnsi="Calibri" w:cs="Calibri"/>
          <w:b/>
          <w:bCs/>
          <w:color w:val="000000" w:themeColor="text1"/>
        </w:rPr>
        <w:t>Subtask 4.4 - Create Work Request and Complete Design</w:t>
      </w:r>
    </w:p>
    <w:p w14:paraId="67757BB9" w14:textId="6EABCFE8" w:rsidR="00995B88" w:rsidRDefault="00995B88" w:rsidP="00E57BCC">
      <w:pPr>
        <w:pStyle w:val="NormalWeb"/>
        <w:spacing w:before="0" w:beforeAutospacing="0" w:after="120" w:afterAutospacing="0"/>
        <w:rPr>
          <w:rFonts w:ascii="Calibri" w:eastAsia="Calibri" w:hAnsi="Calibri" w:cs="Calibri"/>
          <w:color w:val="000000" w:themeColor="text1"/>
        </w:rPr>
      </w:pPr>
      <w:r w:rsidRPr="655E003A">
        <w:rPr>
          <w:rFonts w:ascii="Calibri" w:eastAsia="Calibri" w:hAnsi="Calibri" w:cs="Calibri"/>
          <w:color w:val="000000" w:themeColor="text1"/>
        </w:rPr>
        <w:t>Work Orders are used to capture the detailed design and specific materials and labor needed to complete the installation and provide a mechanism for proper approvals. The Work Management System (WMS) allows for scheduling of the work to specific contractors for installation.</w:t>
      </w:r>
    </w:p>
    <w:p w14:paraId="1D373191" w14:textId="77777777" w:rsidR="00995B88" w:rsidRPr="00A2216F" w:rsidRDefault="00995B88" w:rsidP="00A2216F">
      <w:pPr>
        <w:pStyle w:val="NormalWeb"/>
        <w:spacing w:before="0" w:beforeAutospacing="0" w:after="0" w:afterAutospacing="0"/>
        <w:rPr>
          <w:rFonts w:ascii="Calibri" w:eastAsia="Calibri" w:hAnsi="Calibri" w:cs="Calibri"/>
          <w:b/>
          <w:bCs/>
          <w:color w:val="000000" w:themeColor="text1"/>
        </w:rPr>
      </w:pPr>
      <w:r w:rsidRPr="655E003A">
        <w:rPr>
          <w:rFonts w:ascii="Calibri" w:eastAsia="Calibri" w:hAnsi="Calibri" w:cs="Calibri"/>
          <w:b/>
          <w:bCs/>
          <w:color w:val="000000" w:themeColor="text1"/>
        </w:rPr>
        <w:t>Subtask 4.5 - Release Material</w:t>
      </w:r>
    </w:p>
    <w:p w14:paraId="697543EA" w14:textId="77777777" w:rsidR="00995B88" w:rsidRDefault="00995B88" w:rsidP="00E57BCC">
      <w:pPr>
        <w:pStyle w:val="NormalWeb"/>
        <w:spacing w:before="0" w:beforeAutospacing="0" w:after="120" w:afterAutospacing="0"/>
        <w:rPr>
          <w:rFonts w:ascii="Calibri" w:eastAsia="Calibri" w:hAnsi="Calibri" w:cs="Calibri"/>
          <w:color w:val="000000" w:themeColor="text1"/>
        </w:rPr>
      </w:pPr>
      <w:r w:rsidRPr="655E003A">
        <w:rPr>
          <w:rFonts w:ascii="Calibri" w:eastAsia="Calibri" w:hAnsi="Calibri" w:cs="Calibri"/>
          <w:color w:val="000000" w:themeColor="text1"/>
        </w:rPr>
        <w:t>All materials are requested through the WMS system and delivered to the required contractor’s site for installation. Verification of dry storage is needed to ensure the electronics are protected prior to installation.</w:t>
      </w:r>
    </w:p>
    <w:p w14:paraId="52BB69B5" w14:textId="77777777" w:rsidR="00995B88" w:rsidRPr="00A2216F" w:rsidRDefault="00995B88" w:rsidP="00A2216F">
      <w:pPr>
        <w:pStyle w:val="NormalWeb"/>
        <w:spacing w:before="0" w:beforeAutospacing="0" w:after="0" w:afterAutospacing="0"/>
        <w:rPr>
          <w:rFonts w:ascii="Calibri" w:eastAsia="Calibri" w:hAnsi="Calibri" w:cs="Calibri"/>
          <w:b/>
          <w:bCs/>
          <w:color w:val="000000" w:themeColor="text1"/>
        </w:rPr>
      </w:pPr>
      <w:r w:rsidRPr="655E003A">
        <w:rPr>
          <w:rFonts w:ascii="Calibri" w:eastAsia="Calibri" w:hAnsi="Calibri" w:cs="Calibri"/>
          <w:b/>
          <w:bCs/>
          <w:color w:val="000000" w:themeColor="text1"/>
        </w:rPr>
        <w:t>Subtask 4.6 - Complete Field Installations</w:t>
      </w:r>
    </w:p>
    <w:p w14:paraId="7AD32EB3" w14:textId="77777777" w:rsidR="00995B88" w:rsidRDefault="00995B88" w:rsidP="00E57BCC">
      <w:pPr>
        <w:pStyle w:val="NormalWeb"/>
        <w:spacing w:before="0" w:beforeAutospacing="0" w:after="120" w:afterAutospacing="0"/>
        <w:rPr>
          <w:rFonts w:ascii="Calibri" w:eastAsia="Calibri" w:hAnsi="Calibri" w:cs="Calibri"/>
          <w:color w:val="000000" w:themeColor="text1"/>
        </w:rPr>
      </w:pPr>
      <w:r w:rsidRPr="655E003A">
        <w:rPr>
          <w:rFonts w:ascii="Calibri" w:eastAsia="Calibri" w:hAnsi="Calibri" w:cs="Calibri"/>
          <w:color w:val="000000" w:themeColor="text1"/>
        </w:rPr>
        <w:t>Installations will take place at the specified vaults and manholes for each sensor type and ensuring the monitor is powered.</w:t>
      </w:r>
    </w:p>
    <w:p w14:paraId="261D9204" w14:textId="6A4C9FAF" w:rsidR="00450884" w:rsidRPr="002D275D" w:rsidRDefault="00995B88" w:rsidP="00A94188">
      <w:pPr>
        <w:pStyle w:val="NormalWeb"/>
        <w:spacing w:before="0" w:beforeAutospacing="0" w:after="120" w:afterAutospacing="0"/>
        <w:ind w:firstLine="720"/>
        <w:rPr>
          <w:rFonts w:ascii="Calibri" w:eastAsia="Calibri" w:hAnsi="Calibri" w:cs="Calibri"/>
          <w:b/>
          <w:bCs/>
          <w:color w:val="000000" w:themeColor="text1"/>
        </w:rPr>
      </w:pPr>
      <w:r w:rsidRPr="002D275D">
        <w:rPr>
          <w:rFonts w:ascii="Calibri" w:eastAsia="Calibri" w:hAnsi="Calibri" w:cs="Calibri"/>
          <w:b/>
          <w:bCs/>
          <w:color w:val="000000" w:themeColor="text1"/>
        </w:rPr>
        <w:t>Subtask 4.6.1 – Milestone Device Installations</w:t>
      </w:r>
    </w:p>
    <w:p w14:paraId="0BB8B8CA" w14:textId="77777777" w:rsidR="00995B88" w:rsidRDefault="00995B88" w:rsidP="00446C83">
      <w:pPr>
        <w:pStyle w:val="NormalWeb"/>
        <w:spacing w:before="0" w:beforeAutospacing="0" w:after="0" w:afterAutospacing="0"/>
        <w:rPr>
          <w:rFonts w:ascii="Calibri" w:eastAsia="Calibri" w:hAnsi="Calibri" w:cs="Calibri"/>
          <w:color w:val="000000" w:themeColor="text1"/>
        </w:rPr>
      </w:pPr>
      <w:r w:rsidRPr="655E003A">
        <w:rPr>
          <w:rFonts w:ascii="Calibri" w:eastAsia="Calibri" w:hAnsi="Calibri" w:cs="Calibri"/>
          <w:b/>
          <w:bCs/>
          <w:color w:val="000000" w:themeColor="text1"/>
        </w:rPr>
        <w:t>Subtask 4.7 - Provision and Commission Sensors into SCADA and other Systems</w:t>
      </w:r>
    </w:p>
    <w:p w14:paraId="4895D009" w14:textId="77777777" w:rsidR="00995B88" w:rsidRDefault="00995B88" w:rsidP="00E57BCC">
      <w:pPr>
        <w:pStyle w:val="NormalWeb"/>
        <w:spacing w:before="0" w:beforeAutospacing="0" w:after="120" w:afterAutospacing="0"/>
        <w:rPr>
          <w:rFonts w:ascii="Calibri" w:eastAsia="Calibri" w:hAnsi="Calibri" w:cs="Calibri"/>
          <w:color w:val="000000" w:themeColor="text1"/>
        </w:rPr>
      </w:pPr>
      <w:r w:rsidRPr="655E003A">
        <w:rPr>
          <w:rFonts w:ascii="Calibri" w:eastAsia="Calibri" w:hAnsi="Calibri" w:cs="Calibri"/>
          <w:color w:val="000000" w:themeColor="text1"/>
        </w:rPr>
        <w:t>Some of the monitors can be configured remotely once communication is established. This will match the physical location to the specific monitors, so the back-office data systems are properly mapped.</w:t>
      </w:r>
    </w:p>
    <w:p w14:paraId="365ABB04" w14:textId="77777777" w:rsidR="00995B88" w:rsidRPr="009B2112" w:rsidRDefault="00995B88" w:rsidP="00A94188">
      <w:pPr>
        <w:pStyle w:val="NormalWeb"/>
        <w:spacing w:before="0" w:beforeAutospacing="0" w:after="120" w:afterAutospacing="0"/>
        <w:rPr>
          <w:rFonts w:ascii="Calibri" w:eastAsia="Calibri" w:hAnsi="Calibri" w:cs="Calibri"/>
          <w:b/>
          <w:bCs/>
          <w:color w:val="000000" w:themeColor="text1"/>
        </w:rPr>
      </w:pPr>
      <w:r>
        <w:rPr>
          <w:rFonts w:ascii="Calibri" w:eastAsia="Calibri" w:hAnsi="Calibri" w:cs="Calibri"/>
          <w:color w:val="000000" w:themeColor="text1"/>
        </w:rPr>
        <w:lastRenderedPageBreak/>
        <w:tab/>
      </w:r>
      <w:r w:rsidRPr="009B2112">
        <w:rPr>
          <w:rFonts w:ascii="Calibri" w:eastAsia="Calibri" w:hAnsi="Calibri" w:cs="Calibri"/>
          <w:b/>
          <w:bCs/>
          <w:color w:val="000000" w:themeColor="text1"/>
        </w:rPr>
        <w:t>Subtask 4.7.1 – Milestone Device Communication &amp; System Integration</w:t>
      </w:r>
    </w:p>
    <w:p w14:paraId="51C568CF" w14:textId="77777777" w:rsidR="00995B88" w:rsidRDefault="00995B88" w:rsidP="00446C83">
      <w:pPr>
        <w:spacing w:after="0"/>
        <w:rPr>
          <w:rFonts w:ascii="Calibri" w:eastAsia="Calibri" w:hAnsi="Calibri" w:cs="Calibri"/>
          <w:b/>
          <w:bCs/>
          <w:szCs w:val="24"/>
        </w:rPr>
      </w:pPr>
      <w:r w:rsidRPr="2F472BB9">
        <w:rPr>
          <w:rFonts w:ascii="Calibri" w:eastAsia="Calibri" w:hAnsi="Calibri" w:cs="Calibri"/>
          <w:b/>
          <w:bCs/>
          <w:szCs w:val="24"/>
        </w:rPr>
        <w:t>Subtask 4.8 - Develop Smart Grid Manhole and Vault Monitoring System</w:t>
      </w:r>
    </w:p>
    <w:p w14:paraId="1D52BDAB" w14:textId="77777777" w:rsidR="00995B88" w:rsidRDefault="00995B88" w:rsidP="00E57BCC">
      <w:pPr>
        <w:rPr>
          <w:rFonts w:ascii="Calibri" w:eastAsia="Calibri" w:hAnsi="Calibri" w:cs="Calibri"/>
          <w:szCs w:val="24"/>
        </w:rPr>
      </w:pPr>
      <w:r w:rsidRPr="2F472BB9">
        <w:rPr>
          <w:rFonts w:ascii="Calibri" w:eastAsia="Calibri" w:hAnsi="Calibri" w:cs="Calibri"/>
          <w:szCs w:val="24"/>
        </w:rPr>
        <w:t xml:space="preserve">The key objectives for the analytics design </w:t>
      </w:r>
      <w:proofErr w:type="gramStart"/>
      <w:r w:rsidRPr="2F472BB9">
        <w:rPr>
          <w:rFonts w:ascii="Calibri" w:eastAsia="Calibri" w:hAnsi="Calibri" w:cs="Calibri"/>
          <w:szCs w:val="24"/>
        </w:rPr>
        <w:t>is</w:t>
      </w:r>
      <w:proofErr w:type="gramEnd"/>
      <w:r w:rsidRPr="2F472BB9">
        <w:rPr>
          <w:rFonts w:ascii="Calibri" w:eastAsia="Calibri" w:hAnsi="Calibri" w:cs="Calibri"/>
          <w:szCs w:val="24"/>
        </w:rPr>
        <w:t xml:space="preserve"> to enhance Smart Grid data analytics, to create the ability for rapid and focused fault isolation, to reduce repair times, and to improve critical infrastructure resilience.</w:t>
      </w:r>
    </w:p>
    <w:p w14:paraId="0A431540" w14:textId="77777777" w:rsidR="00995B88" w:rsidRPr="006066A9" w:rsidRDefault="00995B88" w:rsidP="00A94188">
      <w:pPr>
        <w:rPr>
          <w:rFonts w:ascii="Calibri" w:eastAsia="Calibri" w:hAnsi="Calibri" w:cs="Calibri"/>
          <w:b/>
          <w:bCs/>
          <w:szCs w:val="24"/>
        </w:rPr>
      </w:pPr>
      <w:r>
        <w:rPr>
          <w:rFonts w:ascii="Calibri" w:eastAsia="Calibri" w:hAnsi="Calibri" w:cs="Calibri"/>
          <w:szCs w:val="24"/>
        </w:rPr>
        <w:tab/>
      </w:r>
      <w:r w:rsidRPr="006066A9">
        <w:rPr>
          <w:rFonts w:ascii="Calibri" w:eastAsia="Calibri" w:hAnsi="Calibri" w:cs="Calibri"/>
          <w:b/>
          <w:bCs/>
          <w:szCs w:val="24"/>
        </w:rPr>
        <w:t>Subtask 4.8.1 – Data Analytics Integration</w:t>
      </w:r>
    </w:p>
    <w:p w14:paraId="4A9300B5" w14:textId="77777777" w:rsidR="00995B88" w:rsidRDefault="00995B88" w:rsidP="00446C83">
      <w:pPr>
        <w:spacing w:after="0"/>
        <w:rPr>
          <w:rFonts w:ascii="Calibri" w:eastAsia="Calibri" w:hAnsi="Calibri" w:cs="Calibri"/>
          <w:b/>
          <w:bCs/>
          <w:szCs w:val="24"/>
        </w:rPr>
      </w:pPr>
      <w:r w:rsidRPr="2F472BB9">
        <w:rPr>
          <w:rFonts w:ascii="Calibri" w:eastAsia="Calibri" w:hAnsi="Calibri" w:cs="Calibri"/>
          <w:b/>
          <w:bCs/>
          <w:szCs w:val="24"/>
        </w:rPr>
        <w:t>Subtask 4.9 - Track Reliability Metrics</w:t>
      </w:r>
    </w:p>
    <w:p w14:paraId="048EEC09" w14:textId="77777777" w:rsidR="00995B88" w:rsidRDefault="00995B88" w:rsidP="00E57BCC">
      <w:pPr>
        <w:rPr>
          <w:rFonts w:ascii="Calibri" w:eastAsia="Calibri" w:hAnsi="Calibri" w:cs="Calibri"/>
          <w:szCs w:val="24"/>
        </w:rPr>
      </w:pPr>
      <w:r w:rsidRPr="2F472BB9">
        <w:rPr>
          <w:rFonts w:ascii="Calibri" w:eastAsia="Calibri" w:hAnsi="Calibri" w:cs="Calibri"/>
          <w:szCs w:val="24"/>
        </w:rPr>
        <w:t>Implement Artificial Intelligence and Machine Learning tools to conduct analysis impacting disadvantaged communities’ resiliency and reliability metrics.</w:t>
      </w:r>
    </w:p>
    <w:p w14:paraId="7A01C54C" w14:textId="77777777" w:rsidR="00995B88" w:rsidRDefault="00995B88" w:rsidP="00446C83">
      <w:pPr>
        <w:spacing w:after="0"/>
        <w:rPr>
          <w:rFonts w:ascii="Calibri" w:eastAsia="Calibri" w:hAnsi="Calibri" w:cs="Calibri"/>
          <w:b/>
          <w:bCs/>
          <w:szCs w:val="24"/>
        </w:rPr>
      </w:pPr>
      <w:r w:rsidRPr="2F472BB9">
        <w:rPr>
          <w:rFonts w:ascii="Calibri" w:eastAsia="Calibri" w:hAnsi="Calibri" w:cs="Calibri"/>
          <w:b/>
          <w:bCs/>
          <w:szCs w:val="24"/>
        </w:rPr>
        <w:t xml:space="preserve"> Subtask 4.10 - K-12 STEM Classroom Makeover Grants</w:t>
      </w:r>
    </w:p>
    <w:p w14:paraId="30FADF02" w14:textId="77777777" w:rsidR="00995B88" w:rsidRDefault="00995B88" w:rsidP="00E57BCC">
      <w:pPr>
        <w:rPr>
          <w:rFonts w:ascii="Calibri" w:eastAsia="Calibri" w:hAnsi="Calibri" w:cs="Calibri"/>
        </w:rPr>
      </w:pPr>
      <w:r w:rsidRPr="6DE60C01">
        <w:rPr>
          <w:rFonts w:ascii="Calibri" w:eastAsia="Calibri" w:hAnsi="Calibri" w:cs="Calibri"/>
        </w:rPr>
        <w:t>Grants provide transformational learning opportunities for Black students in a classroom setting. Funds are available to address needs in infrastructure, technology, or resources to advance the STEM curriculum and increase exposure of STEM education and careers to Black Students.</w:t>
      </w:r>
    </w:p>
    <w:p w14:paraId="234A26DF" w14:textId="77777777" w:rsidR="00995B88" w:rsidRDefault="00995B88" w:rsidP="00446C83">
      <w:pPr>
        <w:spacing w:after="0"/>
        <w:rPr>
          <w:rFonts w:ascii="Calibri" w:eastAsia="Calibri" w:hAnsi="Calibri" w:cs="Calibri"/>
          <w:b/>
          <w:bCs/>
          <w:szCs w:val="24"/>
        </w:rPr>
      </w:pPr>
      <w:r w:rsidRPr="2F472BB9">
        <w:rPr>
          <w:rFonts w:ascii="Calibri" w:eastAsia="Calibri" w:hAnsi="Calibri" w:cs="Calibri"/>
          <w:b/>
          <w:bCs/>
          <w:szCs w:val="24"/>
        </w:rPr>
        <w:t>Subtask 4.11 - 4-8 FPL Energy Curriculum Integration</w:t>
      </w:r>
    </w:p>
    <w:p w14:paraId="6EC1F600" w14:textId="30E16C39" w:rsidR="00995B88" w:rsidRDefault="00995B88" w:rsidP="00E57BCC">
      <w:pPr>
        <w:rPr>
          <w:rFonts w:ascii="Calibri" w:eastAsia="Calibri" w:hAnsi="Calibri" w:cs="Calibri"/>
        </w:rPr>
      </w:pPr>
      <w:proofErr w:type="gramStart"/>
      <w:r w:rsidRPr="6DE60C01">
        <w:rPr>
          <w:rFonts w:ascii="Calibri" w:eastAsia="Calibri" w:hAnsi="Calibri" w:cs="Calibri"/>
        </w:rPr>
        <w:t>FPL</w:t>
      </w:r>
      <w:r>
        <w:rPr>
          <w:rFonts w:ascii="Calibri" w:eastAsia="Calibri" w:hAnsi="Calibri" w:cs="Calibri"/>
        </w:rPr>
        <w:t xml:space="preserve">’s </w:t>
      </w:r>
      <w:r w:rsidRPr="6DE60C01">
        <w:rPr>
          <w:rFonts w:ascii="Calibri" w:eastAsia="Calibri" w:hAnsi="Calibri" w:cs="Calibri"/>
        </w:rPr>
        <w:t xml:space="preserve"> program</w:t>
      </w:r>
      <w:proofErr w:type="gramEnd"/>
      <w:r w:rsidRPr="6DE60C01">
        <w:rPr>
          <w:rFonts w:ascii="Calibri" w:eastAsia="Calibri" w:hAnsi="Calibri" w:cs="Calibri"/>
        </w:rPr>
        <w:t xml:space="preserve"> </w:t>
      </w:r>
      <w:r>
        <w:rPr>
          <w:rFonts w:ascii="Calibri" w:eastAsia="Calibri" w:hAnsi="Calibri" w:cs="Calibri"/>
        </w:rPr>
        <w:t xml:space="preserve">will </w:t>
      </w:r>
      <w:r w:rsidRPr="6DE60C01">
        <w:rPr>
          <w:rFonts w:ascii="Calibri" w:eastAsia="Calibri" w:hAnsi="Calibri" w:cs="Calibri"/>
        </w:rPr>
        <w:t xml:space="preserve"> provide deeper understanding of energy concepts with a robust curriculum for</w:t>
      </w:r>
      <w:r w:rsidR="008D62F1">
        <w:rPr>
          <w:rFonts w:ascii="Calibri" w:eastAsia="Calibri" w:hAnsi="Calibri" w:cs="Calibri"/>
        </w:rPr>
        <w:t xml:space="preserve"> 4-6</w:t>
      </w:r>
      <w:r w:rsidRPr="6DE60C01">
        <w:rPr>
          <w:rFonts w:ascii="Calibri" w:eastAsia="Calibri" w:hAnsi="Calibri" w:cs="Calibri"/>
        </w:rPr>
        <w:t xml:space="preserve"> grades covering energy standards in science, English language arts, and math. As a next step, FPL expects to expand the FPL Energy Curriculum Integration to</w:t>
      </w:r>
      <w:r w:rsidR="008D62F1">
        <w:rPr>
          <w:rFonts w:ascii="Calibri" w:eastAsia="Calibri" w:hAnsi="Calibri" w:cs="Calibri"/>
        </w:rPr>
        <w:t xml:space="preserve"> 7-8</w:t>
      </w:r>
      <w:r w:rsidRPr="6DE60C01">
        <w:rPr>
          <w:rFonts w:ascii="Calibri" w:eastAsia="Calibri" w:hAnsi="Calibri" w:cs="Calibri"/>
        </w:rPr>
        <w:t xml:space="preserve"> grades.</w:t>
      </w:r>
    </w:p>
    <w:p w14:paraId="220758A9" w14:textId="68203D3D" w:rsidR="00995B88" w:rsidRDefault="00995B88" w:rsidP="00446C83">
      <w:pPr>
        <w:spacing w:after="0"/>
        <w:rPr>
          <w:rFonts w:ascii="Calibri" w:eastAsia="Calibri" w:hAnsi="Calibri" w:cs="Calibri"/>
          <w:b/>
          <w:bCs/>
          <w:szCs w:val="24"/>
        </w:rPr>
      </w:pPr>
      <w:r w:rsidRPr="2F472BB9">
        <w:rPr>
          <w:rFonts w:ascii="Calibri" w:eastAsia="Calibri" w:hAnsi="Calibri" w:cs="Calibri"/>
          <w:b/>
          <w:bCs/>
          <w:szCs w:val="24"/>
        </w:rPr>
        <w:t>Subtask 4.12 - K-12 Innovative Technology School Sponsorship Program</w:t>
      </w:r>
    </w:p>
    <w:p w14:paraId="0EE10C36" w14:textId="53019C0D" w:rsidR="00995B88" w:rsidRDefault="00995B88" w:rsidP="00E57BCC">
      <w:pPr>
        <w:rPr>
          <w:rFonts w:ascii="Calibri" w:eastAsia="Calibri" w:hAnsi="Calibri" w:cs="Calibri"/>
          <w:szCs w:val="24"/>
        </w:rPr>
      </w:pPr>
      <w:r w:rsidRPr="2F472BB9">
        <w:rPr>
          <w:rFonts w:ascii="Calibri" w:eastAsia="Calibri" w:hAnsi="Calibri" w:cs="Calibri"/>
          <w:szCs w:val="24"/>
        </w:rPr>
        <w:t xml:space="preserve">FPL </w:t>
      </w:r>
      <w:proofErr w:type="gramStart"/>
      <w:r>
        <w:rPr>
          <w:rFonts w:ascii="Calibri" w:eastAsia="Calibri" w:hAnsi="Calibri" w:cs="Calibri"/>
          <w:szCs w:val="24"/>
        </w:rPr>
        <w:t>provides</w:t>
      </w:r>
      <w:r w:rsidRPr="2F472BB9">
        <w:rPr>
          <w:rFonts w:ascii="Calibri" w:eastAsia="Calibri" w:hAnsi="Calibri" w:cs="Calibri"/>
          <w:szCs w:val="24"/>
        </w:rPr>
        <w:t xml:space="preserve">  scholarship</w:t>
      </w:r>
      <w:proofErr w:type="gramEnd"/>
      <w:r w:rsidRPr="2F472BB9">
        <w:rPr>
          <w:rFonts w:ascii="Calibri" w:eastAsia="Calibri" w:hAnsi="Calibri" w:cs="Calibri"/>
          <w:szCs w:val="24"/>
        </w:rPr>
        <w:t xml:space="preserve"> opportunities to reward FIRST® students whose experience has inspired their interest in an engineering or information management career.</w:t>
      </w:r>
    </w:p>
    <w:p w14:paraId="6A25999B" w14:textId="77777777" w:rsidR="00446C83" w:rsidRDefault="00995B88" w:rsidP="00446C83">
      <w:pPr>
        <w:spacing w:after="0"/>
        <w:rPr>
          <w:rFonts w:ascii="Calibri" w:eastAsia="Calibri" w:hAnsi="Calibri" w:cs="Calibri"/>
          <w:b/>
          <w:bCs/>
          <w:szCs w:val="24"/>
        </w:rPr>
      </w:pPr>
      <w:r w:rsidRPr="2F472BB9">
        <w:rPr>
          <w:rFonts w:ascii="Calibri" w:eastAsia="Calibri" w:hAnsi="Calibri" w:cs="Calibri"/>
          <w:b/>
          <w:bCs/>
          <w:szCs w:val="24"/>
        </w:rPr>
        <w:t>Subtask 4.13 - Community Based Organization/STEM Enrichment Scholarships</w:t>
      </w:r>
    </w:p>
    <w:p w14:paraId="50FDED80" w14:textId="7FCC744A" w:rsidR="00995B88" w:rsidRPr="00446C83" w:rsidRDefault="002E2F05" w:rsidP="00446C83">
      <w:pPr>
        <w:rPr>
          <w:rFonts w:ascii="Calibri" w:eastAsia="Calibri" w:hAnsi="Calibri" w:cs="Calibri"/>
          <w:b/>
          <w:bCs/>
          <w:szCs w:val="24"/>
        </w:rPr>
      </w:pPr>
      <w:r>
        <w:rPr>
          <w:noProof/>
        </w:rPr>
        <w:drawing>
          <wp:anchor distT="0" distB="0" distL="114300" distR="114300" simplePos="0" relativeHeight="251659264" behindDoc="1" locked="0" layoutInCell="1" allowOverlap="1" wp14:anchorId="1DAFCAC8" wp14:editId="6CB5DF69">
            <wp:simplePos x="0" y="0"/>
            <wp:positionH relativeFrom="margin">
              <wp:posOffset>-87630</wp:posOffset>
            </wp:positionH>
            <wp:positionV relativeFrom="paragraph">
              <wp:posOffset>631825</wp:posOffset>
            </wp:positionV>
            <wp:extent cx="6029325" cy="2657475"/>
            <wp:effectExtent l="0" t="0" r="9525" b="9525"/>
            <wp:wrapTight wrapText="bothSides">
              <wp:wrapPolygon edited="0">
                <wp:start x="0" y="0"/>
                <wp:lineTo x="0" y="21523"/>
                <wp:lineTo x="21566" y="21523"/>
                <wp:lineTo x="21566"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029325" cy="2657475"/>
                    </a:xfrm>
                    <a:prstGeom prst="rect">
                      <a:avLst/>
                    </a:prstGeom>
                  </pic:spPr>
                </pic:pic>
              </a:graphicData>
            </a:graphic>
            <wp14:sizeRelH relativeFrom="margin">
              <wp14:pctWidth>0</wp14:pctWidth>
            </wp14:sizeRelH>
            <wp14:sizeRelV relativeFrom="margin">
              <wp14:pctHeight>0</wp14:pctHeight>
            </wp14:sizeRelV>
          </wp:anchor>
        </w:drawing>
      </w:r>
      <w:r w:rsidR="00995B88" w:rsidRPr="2F472BB9">
        <w:rPr>
          <w:rFonts w:ascii="Calibri" w:eastAsia="Calibri" w:hAnsi="Calibri" w:cs="Calibri"/>
          <w:szCs w:val="24"/>
        </w:rPr>
        <w:t>FPL</w:t>
      </w:r>
      <w:r w:rsidR="00995B88">
        <w:rPr>
          <w:rFonts w:ascii="Calibri" w:eastAsia="Calibri" w:hAnsi="Calibri" w:cs="Calibri"/>
          <w:szCs w:val="24"/>
        </w:rPr>
        <w:t xml:space="preserve"> provides</w:t>
      </w:r>
      <w:r w:rsidR="00995B88" w:rsidRPr="2F472BB9">
        <w:rPr>
          <w:rFonts w:ascii="Calibri" w:eastAsia="Calibri" w:hAnsi="Calibri" w:cs="Calibri"/>
          <w:szCs w:val="24"/>
        </w:rPr>
        <w:t xml:space="preserve"> scholarship programs through the Southeastern Consortium for Minorities in Engineering (SECME), the American Association of Blacks in Energy (AABE), and the United Negro College Fund (UNCF).</w:t>
      </w:r>
    </w:p>
    <w:p w14:paraId="5319C74F" w14:textId="77777777" w:rsidR="00A6783E" w:rsidRPr="00E3392D" w:rsidRDefault="00A6783E" w:rsidP="00EA7461">
      <w:pPr>
        <w:pStyle w:val="NormalWeb"/>
        <w:spacing w:before="240" w:beforeAutospacing="0" w:after="120" w:afterAutospacing="0"/>
        <w:jc w:val="both"/>
        <w:rPr>
          <w:rFonts w:asciiTheme="minorHAnsi" w:hAnsiTheme="minorHAnsi" w:cstheme="minorHAnsi"/>
        </w:rPr>
      </w:pPr>
      <w:r w:rsidRPr="00E3392D">
        <w:rPr>
          <w:rFonts w:asciiTheme="minorHAnsi" w:hAnsiTheme="minorHAnsi" w:cstheme="minorHAnsi"/>
          <w:b/>
          <w:bCs/>
        </w:rPr>
        <w:lastRenderedPageBreak/>
        <w:t xml:space="preserve">D. DELIVERABLES </w:t>
      </w:r>
    </w:p>
    <w:p w14:paraId="1CA0CB32" w14:textId="22A6263F" w:rsidR="00A6783E" w:rsidRPr="00E3392D" w:rsidRDefault="0000738F" w:rsidP="00820729">
      <w:pPr>
        <w:rPr>
          <w:rFonts w:cstheme="minorHAnsi"/>
          <w:szCs w:val="24"/>
        </w:rPr>
      </w:pPr>
      <w:r w:rsidRPr="00E4052A">
        <w:rPr>
          <w:noProof/>
        </w:rPr>
        <w:drawing>
          <wp:anchor distT="0" distB="0" distL="114300" distR="114300" simplePos="0" relativeHeight="251661312" behindDoc="1" locked="0" layoutInCell="1" allowOverlap="1" wp14:anchorId="7F8D027E" wp14:editId="1234577C">
            <wp:simplePos x="0" y="0"/>
            <wp:positionH relativeFrom="margin">
              <wp:posOffset>-70485</wp:posOffset>
            </wp:positionH>
            <wp:positionV relativeFrom="paragraph">
              <wp:posOffset>928370</wp:posOffset>
            </wp:positionV>
            <wp:extent cx="6219190" cy="2218690"/>
            <wp:effectExtent l="0" t="0" r="0" b="0"/>
            <wp:wrapTight wrapText="bothSides">
              <wp:wrapPolygon edited="0">
                <wp:start x="0" y="0"/>
                <wp:lineTo x="0" y="3895"/>
                <wp:lineTo x="926" y="5935"/>
                <wp:lineTo x="0" y="7233"/>
                <wp:lineTo x="0" y="7418"/>
                <wp:lineTo x="2713" y="8902"/>
                <wp:lineTo x="728" y="9088"/>
                <wp:lineTo x="0" y="9829"/>
                <wp:lineTo x="0" y="14837"/>
                <wp:lineTo x="2713" y="14837"/>
                <wp:lineTo x="0" y="16321"/>
                <wp:lineTo x="0" y="16691"/>
                <wp:lineTo x="2713" y="17804"/>
                <wp:lineTo x="595" y="18361"/>
                <wp:lineTo x="595" y="19102"/>
                <wp:lineTo x="2713" y="20772"/>
                <wp:lineTo x="0" y="20957"/>
                <wp:lineTo x="0" y="21328"/>
                <wp:lineTo x="21503" y="21328"/>
                <wp:lineTo x="21503" y="0"/>
                <wp:lineTo x="0" y="0"/>
              </wp:wrapPolygon>
            </wp:wrapTight>
            <wp:docPr id="1550720003" name="Picture 155072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9190" cy="2218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E40D1">
        <w:rPr>
          <w:rFonts w:cstheme="minorHAnsi"/>
          <w:szCs w:val="24"/>
        </w:rPr>
        <w:t xml:space="preserve">FPL is committed to the deliverables outline in the </w:t>
      </w:r>
      <w:r w:rsidR="00C219E0">
        <w:rPr>
          <w:rFonts w:cstheme="minorHAnsi"/>
          <w:szCs w:val="24"/>
        </w:rPr>
        <w:t xml:space="preserve">Project Management </w:t>
      </w:r>
      <w:r w:rsidR="00797936">
        <w:rPr>
          <w:rFonts w:cstheme="minorHAnsi"/>
          <w:szCs w:val="24"/>
        </w:rPr>
        <w:t xml:space="preserve">Plan, the </w:t>
      </w:r>
      <w:r w:rsidR="00AD0C4E">
        <w:rPr>
          <w:rFonts w:cstheme="minorHAnsi"/>
          <w:szCs w:val="24"/>
        </w:rPr>
        <w:t>Deployment Plan,</w:t>
      </w:r>
      <w:r w:rsidR="00797936">
        <w:rPr>
          <w:rFonts w:cstheme="minorHAnsi"/>
          <w:szCs w:val="24"/>
        </w:rPr>
        <w:t xml:space="preserve"> </w:t>
      </w:r>
      <w:r w:rsidR="00B25800">
        <w:rPr>
          <w:rFonts w:cstheme="minorHAnsi"/>
          <w:szCs w:val="24"/>
        </w:rPr>
        <w:t xml:space="preserve">and the </w:t>
      </w:r>
      <w:r w:rsidR="00C73607">
        <w:rPr>
          <w:rFonts w:cstheme="minorHAnsi"/>
          <w:szCs w:val="24"/>
        </w:rPr>
        <w:t xml:space="preserve">required </w:t>
      </w:r>
      <w:r w:rsidR="003B4909">
        <w:rPr>
          <w:rFonts w:cstheme="minorHAnsi"/>
          <w:szCs w:val="24"/>
        </w:rPr>
        <w:t>Pre-Continuation Briefing documentation</w:t>
      </w:r>
      <w:r w:rsidR="007B7BA3">
        <w:rPr>
          <w:rFonts w:cstheme="minorHAnsi"/>
          <w:szCs w:val="24"/>
        </w:rPr>
        <w:t xml:space="preserve">.  </w:t>
      </w:r>
      <w:r w:rsidR="00A6783E" w:rsidRPr="00E3392D">
        <w:rPr>
          <w:rFonts w:cstheme="minorHAnsi"/>
          <w:szCs w:val="24"/>
        </w:rPr>
        <w:t xml:space="preserve">In addition to </w:t>
      </w:r>
      <w:r w:rsidR="00C73607">
        <w:rPr>
          <w:rFonts w:cstheme="minorHAnsi"/>
          <w:szCs w:val="24"/>
        </w:rPr>
        <w:t>these</w:t>
      </w:r>
      <w:r w:rsidR="00D60BB3">
        <w:rPr>
          <w:rFonts w:cstheme="minorHAnsi"/>
          <w:szCs w:val="24"/>
        </w:rPr>
        <w:t xml:space="preserve"> </w:t>
      </w:r>
      <w:r w:rsidR="002E43CA">
        <w:rPr>
          <w:rFonts w:cstheme="minorHAnsi"/>
          <w:szCs w:val="24"/>
        </w:rPr>
        <w:t>deliverables</w:t>
      </w:r>
      <w:r w:rsidR="003F5649">
        <w:rPr>
          <w:rFonts w:cstheme="minorHAnsi"/>
          <w:szCs w:val="24"/>
        </w:rPr>
        <w:t xml:space="preserve"> </w:t>
      </w:r>
      <w:r w:rsidR="002E43CA">
        <w:rPr>
          <w:rFonts w:cstheme="minorHAnsi"/>
          <w:szCs w:val="24"/>
        </w:rPr>
        <w:t xml:space="preserve">FPL </w:t>
      </w:r>
      <w:r w:rsidR="00D80A95">
        <w:rPr>
          <w:rFonts w:cstheme="minorHAnsi"/>
          <w:szCs w:val="24"/>
        </w:rPr>
        <w:t>will</w:t>
      </w:r>
      <w:r w:rsidR="00A6783E" w:rsidRPr="00E3392D">
        <w:rPr>
          <w:rFonts w:cstheme="minorHAnsi"/>
          <w:szCs w:val="24"/>
        </w:rPr>
        <w:t xml:space="preserve"> submit all periodic, topical, final, and other reports in accordance with the Federal Assistance Reporting Checklist and accompanying instructions. </w:t>
      </w:r>
    </w:p>
    <w:p w14:paraId="5FA00C36" w14:textId="41C32B8C" w:rsidR="00A6783E" w:rsidRPr="00E3392D" w:rsidRDefault="00A6783E" w:rsidP="00EA7461">
      <w:pPr>
        <w:pStyle w:val="NormalWeb"/>
        <w:spacing w:before="240" w:beforeAutospacing="0" w:after="120" w:afterAutospacing="0"/>
        <w:jc w:val="both"/>
        <w:rPr>
          <w:rFonts w:asciiTheme="minorHAnsi" w:hAnsiTheme="minorHAnsi" w:cstheme="minorHAnsi"/>
        </w:rPr>
      </w:pPr>
      <w:r w:rsidRPr="00E3392D">
        <w:rPr>
          <w:rFonts w:asciiTheme="minorHAnsi" w:hAnsiTheme="minorHAnsi" w:cstheme="minorHAnsi"/>
          <w:b/>
          <w:bCs/>
        </w:rPr>
        <w:t xml:space="preserve">E. BRIEFINGS/TECHNICAL PRESENTATIONS </w:t>
      </w:r>
    </w:p>
    <w:p w14:paraId="1A0165A9" w14:textId="37823F09" w:rsidR="00A6783E" w:rsidRPr="00E3392D" w:rsidRDefault="006908E2" w:rsidP="00820729">
      <w:pPr>
        <w:pStyle w:val="NormalWeb"/>
        <w:spacing w:before="0" w:beforeAutospacing="0" w:after="120" w:afterAutospacing="0"/>
        <w:rPr>
          <w:rFonts w:asciiTheme="minorHAnsi" w:hAnsiTheme="minorHAnsi" w:cstheme="minorHAnsi"/>
        </w:rPr>
      </w:pPr>
      <w:r>
        <w:rPr>
          <w:rFonts w:asciiTheme="minorHAnsi" w:hAnsiTheme="minorHAnsi" w:cstheme="minorHAnsi"/>
        </w:rPr>
        <w:t>FPL</w:t>
      </w:r>
      <w:r w:rsidR="00A6783E" w:rsidRPr="00E3392D">
        <w:rPr>
          <w:rFonts w:asciiTheme="minorHAnsi" w:hAnsiTheme="minorHAnsi" w:cstheme="minorHAnsi"/>
        </w:rPr>
        <w:t xml:space="preserve"> </w:t>
      </w:r>
      <w:r>
        <w:rPr>
          <w:rFonts w:asciiTheme="minorHAnsi" w:hAnsiTheme="minorHAnsi" w:cstheme="minorHAnsi"/>
        </w:rPr>
        <w:t>wi</w:t>
      </w:r>
      <w:r w:rsidR="00A6783E" w:rsidRPr="00E3392D">
        <w:rPr>
          <w:rFonts w:asciiTheme="minorHAnsi" w:hAnsiTheme="minorHAnsi" w:cstheme="minorHAnsi"/>
        </w:rPr>
        <w:t>ll prepare, and present periodic briefings, technical presentations and demonstrations as requested by the Federal Project Officer, which may be held at a DOE or the Recipient’s</w:t>
      </w:r>
      <w:r w:rsidR="00EA7461" w:rsidRPr="00E3392D">
        <w:rPr>
          <w:rFonts w:asciiTheme="minorHAnsi" w:hAnsiTheme="minorHAnsi" w:cstheme="minorHAnsi"/>
        </w:rPr>
        <w:t xml:space="preserve"> </w:t>
      </w:r>
      <w:r w:rsidR="00A6783E" w:rsidRPr="00E3392D">
        <w:rPr>
          <w:rFonts w:asciiTheme="minorHAnsi" w:hAnsiTheme="minorHAnsi" w:cstheme="minorHAnsi"/>
        </w:rPr>
        <w:t>facility,</w:t>
      </w:r>
      <w:r w:rsidR="00EA7461" w:rsidRPr="00E3392D">
        <w:rPr>
          <w:rFonts w:asciiTheme="minorHAnsi" w:hAnsiTheme="minorHAnsi" w:cstheme="minorHAnsi"/>
        </w:rPr>
        <w:t xml:space="preserve"> </w:t>
      </w:r>
      <w:r w:rsidR="00A6783E" w:rsidRPr="00E3392D">
        <w:rPr>
          <w:rFonts w:asciiTheme="minorHAnsi" w:hAnsiTheme="minorHAnsi" w:cstheme="minorHAnsi"/>
        </w:rPr>
        <w:t>other</w:t>
      </w:r>
      <w:r w:rsidR="00EA7461" w:rsidRPr="00E3392D">
        <w:rPr>
          <w:rFonts w:asciiTheme="minorHAnsi" w:hAnsiTheme="minorHAnsi" w:cstheme="minorHAnsi"/>
        </w:rPr>
        <w:t xml:space="preserve"> </w:t>
      </w:r>
      <w:r w:rsidR="00A6783E" w:rsidRPr="00E3392D">
        <w:rPr>
          <w:rFonts w:asciiTheme="minorHAnsi" w:hAnsiTheme="minorHAnsi" w:cstheme="minorHAnsi"/>
        </w:rPr>
        <w:t>mutually</w:t>
      </w:r>
      <w:r w:rsidR="00EA7461" w:rsidRPr="00E3392D">
        <w:rPr>
          <w:rFonts w:asciiTheme="minorHAnsi" w:hAnsiTheme="minorHAnsi" w:cstheme="minorHAnsi"/>
        </w:rPr>
        <w:t xml:space="preserve"> </w:t>
      </w:r>
      <w:r w:rsidR="00A6783E" w:rsidRPr="00E3392D">
        <w:rPr>
          <w:rFonts w:asciiTheme="minorHAnsi" w:hAnsiTheme="minorHAnsi" w:cstheme="minorHAnsi"/>
        </w:rPr>
        <w:t>agreeable</w:t>
      </w:r>
      <w:r w:rsidR="00EA7461" w:rsidRPr="00E3392D">
        <w:rPr>
          <w:rFonts w:asciiTheme="minorHAnsi" w:hAnsiTheme="minorHAnsi" w:cstheme="minorHAnsi"/>
        </w:rPr>
        <w:t xml:space="preserve"> </w:t>
      </w:r>
      <w:r w:rsidR="00A6783E" w:rsidRPr="00E3392D">
        <w:rPr>
          <w:rFonts w:asciiTheme="minorHAnsi" w:hAnsiTheme="minorHAnsi" w:cstheme="minorHAnsi"/>
        </w:rPr>
        <w:t>location,</w:t>
      </w:r>
      <w:r w:rsidR="00EA7461" w:rsidRPr="00E3392D">
        <w:rPr>
          <w:rFonts w:asciiTheme="minorHAnsi" w:hAnsiTheme="minorHAnsi" w:cstheme="minorHAnsi"/>
        </w:rPr>
        <w:t xml:space="preserve"> </w:t>
      </w:r>
      <w:r w:rsidR="00A6783E" w:rsidRPr="00E3392D">
        <w:rPr>
          <w:rFonts w:asciiTheme="minorHAnsi" w:hAnsiTheme="minorHAnsi" w:cstheme="minorHAnsi"/>
        </w:rPr>
        <w:t>or</w:t>
      </w:r>
      <w:r w:rsidR="00EA7461" w:rsidRPr="00E3392D">
        <w:rPr>
          <w:rFonts w:asciiTheme="minorHAnsi" w:hAnsiTheme="minorHAnsi" w:cstheme="minorHAnsi"/>
        </w:rPr>
        <w:t xml:space="preserve"> </w:t>
      </w:r>
      <w:r w:rsidR="00A6783E" w:rsidRPr="00E3392D">
        <w:rPr>
          <w:rFonts w:asciiTheme="minorHAnsi" w:hAnsiTheme="minorHAnsi" w:cstheme="minorHAnsi"/>
        </w:rPr>
        <w:t>via</w:t>
      </w:r>
      <w:r w:rsidR="00EA7461" w:rsidRPr="00E3392D">
        <w:rPr>
          <w:rFonts w:asciiTheme="minorHAnsi" w:hAnsiTheme="minorHAnsi" w:cstheme="minorHAnsi"/>
        </w:rPr>
        <w:t xml:space="preserve"> </w:t>
      </w:r>
      <w:r w:rsidR="00A6783E" w:rsidRPr="00E3392D">
        <w:rPr>
          <w:rFonts w:asciiTheme="minorHAnsi" w:hAnsiTheme="minorHAnsi" w:cstheme="minorHAnsi"/>
        </w:rPr>
        <w:t>webinar. Such</w:t>
      </w:r>
      <w:r w:rsidR="00EA7461" w:rsidRPr="00E3392D">
        <w:rPr>
          <w:rFonts w:asciiTheme="minorHAnsi" w:hAnsiTheme="minorHAnsi" w:cstheme="minorHAnsi"/>
        </w:rPr>
        <w:t xml:space="preserve"> </w:t>
      </w:r>
      <w:r w:rsidR="00A6783E" w:rsidRPr="00E3392D">
        <w:rPr>
          <w:rFonts w:asciiTheme="minorHAnsi" w:hAnsiTheme="minorHAnsi" w:cstheme="minorHAnsi"/>
        </w:rPr>
        <w:t>meetings</w:t>
      </w:r>
      <w:r w:rsidR="00EA7461" w:rsidRPr="00E3392D">
        <w:rPr>
          <w:rFonts w:asciiTheme="minorHAnsi" w:hAnsiTheme="minorHAnsi" w:cstheme="minorHAnsi"/>
        </w:rPr>
        <w:t xml:space="preserve"> </w:t>
      </w:r>
      <w:r w:rsidR="00A6783E" w:rsidRPr="00E3392D">
        <w:rPr>
          <w:rFonts w:asciiTheme="minorHAnsi" w:hAnsiTheme="minorHAnsi" w:cstheme="minorHAnsi"/>
        </w:rPr>
        <w:t>may</w:t>
      </w:r>
      <w:r w:rsidR="00EA7461" w:rsidRPr="00E3392D">
        <w:rPr>
          <w:rFonts w:asciiTheme="minorHAnsi" w:hAnsiTheme="minorHAnsi" w:cstheme="minorHAnsi"/>
        </w:rPr>
        <w:t xml:space="preserve"> i</w:t>
      </w:r>
      <w:r w:rsidR="00A6783E" w:rsidRPr="00E3392D">
        <w:rPr>
          <w:rFonts w:asciiTheme="minorHAnsi" w:hAnsiTheme="minorHAnsi" w:cstheme="minorHAnsi"/>
        </w:rPr>
        <w:t xml:space="preserve">nclude all or a combination of the following: </w:t>
      </w:r>
    </w:p>
    <w:p w14:paraId="6DC5BD30" w14:textId="5CC35BC8" w:rsidR="00EA7461" w:rsidRPr="00E3392D" w:rsidRDefault="00EA7461" w:rsidP="00D66E35">
      <w:pPr>
        <w:pStyle w:val="NormalWeb"/>
        <w:spacing w:before="0" w:beforeAutospacing="0" w:after="120" w:afterAutospacing="0"/>
        <w:rPr>
          <w:rFonts w:asciiTheme="minorHAnsi" w:hAnsiTheme="minorHAnsi" w:cstheme="minorHAnsi"/>
        </w:rPr>
      </w:pPr>
      <w:r w:rsidRPr="00E3392D">
        <w:rPr>
          <w:rFonts w:asciiTheme="minorHAnsi" w:hAnsiTheme="minorHAnsi" w:cstheme="minorHAnsi"/>
          <w:b/>
          <w:bCs/>
        </w:rPr>
        <w:t xml:space="preserve">Kickoff Briefing </w:t>
      </w:r>
      <w:r w:rsidRPr="00E3392D">
        <w:rPr>
          <w:rFonts w:asciiTheme="minorHAnsi" w:hAnsiTheme="minorHAnsi" w:cstheme="minorHAnsi"/>
        </w:rPr>
        <w:t xml:space="preserve">- Not more than 30 days after submission of the Project Management Plan, </w:t>
      </w:r>
      <w:r w:rsidR="00B36110">
        <w:rPr>
          <w:rFonts w:asciiTheme="minorHAnsi" w:hAnsiTheme="minorHAnsi" w:cstheme="minorHAnsi"/>
        </w:rPr>
        <w:t>FPL wil</w:t>
      </w:r>
      <w:r w:rsidRPr="00E3392D">
        <w:rPr>
          <w:rFonts w:asciiTheme="minorHAnsi" w:hAnsiTheme="minorHAnsi" w:cstheme="minorHAnsi"/>
        </w:rPr>
        <w:t xml:space="preserve">l prepare and present a project summary briefing as part of a Project Kickoff Meeting. </w:t>
      </w:r>
    </w:p>
    <w:p w14:paraId="55F7BFE4" w14:textId="4DA4E3AB" w:rsidR="00EA7461" w:rsidRPr="00E3392D" w:rsidRDefault="00EA7461" w:rsidP="00D66E35">
      <w:pPr>
        <w:pStyle w:val="NormalWeb"/>
        <w:spacing w:before="0" w:beforeAutospacing="0" w:after="120" w:afterAutospacing="0"/>
        <w:rPr>
          <w:rFonts w:asciiTheme="minorHAnsi" w:hAnsiTheme="minorHAnsi" w:cstheme="minorHAnsi"/>
        </w:rPr>
      </w:pPr>
      <w:r w:rsidRPr="00E3392D">
        <w:rPr>
          <w:rFonts w:asciiTheme="minorHAnsi" w:hAnsiTheme="minorHAnsi" w:cstheme="minorHAnsi"/>
          <w:b/>
          <w:bCs/>
        </w:rPr>
        <w:t xml:space="preserve">Pre-Continuation Briefing - </w:t>
      </w:r>
      <w:r w:rsidRPr="00E3392D">
        <w:rPr>
          <w:rFonts w:asciiTheme="minorHAnsi" w:hAnsiTheme="minorHAnsi" w:cstheme="minorHAnsi"/>
        </w:rPr>
        <w:t xml:space="preserve">Not less than 90 days prior to the planned start of a budget period, </w:t>
      </w:r>
      <w:r w:rsidR="00550E05">
        <w:rPr>
          <w:rFonts w:asciiTheme="minorHAnsi" w:hAnsiTheme="minorHAnsi" w:cstheme="minorHAnsi"/>
        </w:rPr>
        <w:t>FPL will</w:t>
      </w:r>
      <w:r w:rsidRPr="00E3392D">
        <w:rPr>
          <w:rFonts w:asciiTheme="minorHAnsi" w:hAnsiTheme="minorHAnsi" w:cstheme="minorHAnsi"/>
        </w:rPr>
        <w:t xml:space="preserve"> brief the DOE on the results to date, and their plans for the subsequent periods of work. The DOE will consider the information from this briefing, as well as the content of deliverables submitted to date, prior to authorizing continuing the project. </w:t>
      </w:r>
    </w:p>
    <w:p w14:paraId="1C896592" w14:textId="3D7F5B6B" w:rsidR="00EA7461" w:rsidRPr="00E3392D" w:rsidRDefault="00EA7461" w:rsidP="00D66E35">
      <w:pPr>
        <w:pStyle w:val="NormalWeb"/>
        <w:spacing w:before="0" w:beforeAutospacing="0" w:after="120" w:afterAutospacing="0"/>
        <w:rPr>
          <w:rFonts w:asciiTheme="minorHAnsi" w:hAnsiTheme="minorHAnsi" w:cstheme="minorHAnsi"/>
        </w:rPr>
      </w:pPr>
      <w:r w:rsidRPr="00E3392D">
        <w:rPr>
          <w:rFonts w:asciiTheme="minorHAnsi" w:hAnsiTheme="minorHAnsi" w:cstheme="minorHAnsi"/>
          <w:b/>
          <w:bCs/>
        </w:rPr>
        <w:t xml:space="preserve">Final Project Briefing </w:t>
      </w:r>
      <w:r w:rsidRPr="00E3392D">
        <w:rPr>
          <w:rFonts w:asciiTheme="minorHAnsi" w:hAnsiTheme="minorHAnsi" w:cstheme="minorHAnsi"/>
        </w:rPr>
        <w:t xml:space="preserve">- Not less than 30 days prior to the end of the project, </w:t>
      </w:r>
      <w:r w:rsidR="00550E05">
        <w:rPr>
          <w:rFonts w:asciiTheme="minorHAnsi" w:hAnsiTheme="minorHAnsi" w:cstheme="minorHAnsi"/>
        </w:rPr>
        <w:t>FPL</w:t>
      </w:r>
      <w:r w:rsidRPr="00E3392D">
        <w:rPr>
          <w:rFonts w:asciiTheme="minorHAnsi" w:hAnsiTheme="minorHAnsi" w:cstheme="minorHAnsi"/>
        </w:rPr>
        <w:t xml:space="preserve"> </w:t>
      </w:r>
      <w:r w:rsidR="00550E05">
        <w:rPr>
          <w:rFonts w:asciiTheme="minorHAnsi" w:hAnsiTheme="minorHAnsi" w:cstheme="minorHAnsi"/>
        </w:rPr>
        <w:t>wil</w:t>
      </w:r>
      <w:r w:rsidRPr="00E3392D">
        <w:rPr>
          <w:rFonts w:asciiTheme="minorHAnsi" w:hAnsiTheme="minorHAnsi" w:cstheme="minorHAnsi"/>
        </w:rPr>
        <w:t xml:space="preserve">l prepare and present a Final Project Briefing on the results and accomplishments of the entire project. </w:t>
      </w:r>
    </w:p>
    <w:p w14:paraId="5E0A606A" w14:textId="7242E614" w:rsidR="00EA7461" w:rsidRPr="00E3392D" w:rsidRDefault="00EA7461" w:rsidP="00D66E35">
      <w:pPr>
        <w:pStyle w:val="NormalWeb"/>
        <w:spacing w:before="0" w:beforeAutospacing="0" w:after="120" w:afterAutospacing="0"/>
        <w:rPr>
          <w:rFonts w:asciiTheme="minorHAnsi" w:hAnsiTheme="minorHAnsi" w:cstheme="minorHAnsi"/>
        </w:rPr>
      </w:pPr>
      <w:r w:rsidRPr="00E3392D">
        <w:rPr>
          <w:rFonts w:asciiTheme="minorHAnsi" w:hAnsiTheme="minorHAnsi" w:cstheme="minorHAnsi"/>
          <w:b/>
          <w:bCs/>
        </w:rPr>
        <w:t xml:space="preserve">Other Briefings </w:t>
      </w:r>
      <w:r w:rsidRPr="00E3392D">
        <w:rPr>
          <w:rFonts w:asciiTheme="minorHAnsi" w:hAnsiTheme="minorHAnsi" w:cstheme="minorHAnsi"/>
        </w:rPr>
        <w:t xml:space="preserve">– </w:t>
      </w:r>
      <w:r w:rsidR="000E7514">
        <w:rPr>
          <w:rFonts w:asciiTheme="minorHAnsi" w:hAnsiTheme="minorHAnsi" w:cstheme="minorHAnsi"/>
        </w:rPr>
        <w:t>FPL</w:t>
      </w:r>
      <w:r w:rsidRPr="00E3392D">
        <w:rPr>
          <w:rFonts w:asciiTheme="minorHAnsi" w:hAnsiTheme="minorHAnsi" w:cstheme="minorHAnsi"/>
        </w:rPr>
        <w:t xml:space="preserve"> </w:t>
      </w:r>
      <w:r w:rsidR="000E7514">
        <w:rPr>
          <w:rFonts w:asciiTheme="minorHAnsi" w:hAnsiTheme="minorHAnsi" w:cstheme="minorHAnsi"/>
        </w:rPr>
        <w:t>wi</w:t>
      </w:r>
      <w:r w:rsidRPr="00E3392D">
        <w:rPr>
          <w:rFonts w:asciiTheme="minorHAnsi" w:hAnsiTheme="minorHAnsi" w:cstheme="minorHAnsi"/>
        </w:rPr>
        <w:t xml:space="preserve">ll prepare and present technical, financial, and/or administrative briefings as requested by the DOE. Additionally, the DOE may require Recipients to make technical presentations at national and/or industry conferences. </w:t>
      </w:r>
    </w:p>
    <w:p w14:paraId="0D218A0D" w14:textId="77777777" w:rsidR="00A6783E" w:rsidRPr="00A50549" w:rsidRDefault="00A6783E" w:rsidP="00EA7461">
      <w:pPr>
        <w:ind w:left="720"/>
        <w:jc w:val="both"/>
      </w:pPr>
    </w:p>
    <w:sectPr w:rsidR="00A6783E" w:rsidRPr="00A50549" w:rsidSect="00960BE1">
      <w:headerReference w:type="default" r:id="rId13"/>
      <w:footerReference w:type="even"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7648F" w14:textId="77777777" w:rsidR="00280063" w:rsidRDefault="00280063" w:rsidP="006B77EB">
      <w:r>
        <w:separator/>
      </w:r>
    </w:p>
  </w:endnote>
  <w:endnote w:type="continuationSeparator" w:id="0">
    <w:p w14:paraId="0B2AEEBD" w14:textId="77777777" w:rsidR="00280063" w:rsidRDefault="00280063" w:rsidP="006B77EB">
      <w:r>
        <w:continuationSeparator/>
      </w:r>
    </w:p>
  </w:endnote>
  <w:endnote w:type="continuationNotice" w:id="1">
    <w:p w14:paraId="1A590498" w14:textId="77777777" w:rsidR="00280063" w:rsidRDefault="002800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84E1C" w14:textId="77777777" w:rsidR="00FB064D" w:rsidRDefault="00FB064D" w:rsidP="0091246D">
    <w:pPr>
      <w:pStyle w:val="Footer"/>
      <w:framePr w:wrap="around" w:vAnchor="text" w:hAnchor="margin" w:xAlign="right" w:y="1"/>
      <w:rPr>
        <w:rStyle w:val="Hyperlink"/>
      </w:rPr>
    </w:pPr>
    <w:r>
      <w:rPr>
        <w:rStyle w:val="Hyperlink"/>
      </w:rPr>
      <w:fldChar w:fldCharType="begin"/>
    </w:r>
    <w:r>
      <w:rPr>
        <w:rStyle w:val="Hyperlink"/>
      </w:rPr>
      <w:instrText xml:space="preserve">PAGE  </w:instrText>
    </w:r>
    <w:r>
      <w:rPr>
        <w:rStyle w:val="Hyperlink"/>
      </w:rPr>
      <w:fldChar w:fldCharType="end"/>
    </w:r>
  </w:p>
  <w:p w14:paraId="26794B62" w14:textId="77777777" w:rsidR="00FB064D" w:rsidRDefault="00FB064D" w:rsidP="00ED24E2">
    <w:pPr>
      <w:pStyle w:val="Footer"/>
      <w:ind w:right="360"/>
    </w:pPr>
  </w:p>
  <w:p w14:paraId="1249EE87" w14:textId="77777777" w:rsidR="004F1503" w:rsidRDefault="004F15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BC0A3" w14:textId="1B5C326C" w:rsidR="004F1503" w:rsidRPr="00FD722F" w:rsidRDefault="006743ED" w:rsidP="00FD722F">
    <w:pPr>
      <w:pStyle w:val="Footer"/>
      <w:rPr>
        <w:szCs w:val="24"/>
      </w:rPr>
    </w:pPr>
    <w:r>
      <w:rPr>
        <w:szCs w:val="24"/>
      </w:rPr>
      <w:t>Florida Power &amp; Light</w:t>
    </w:r>
    <w:r w:rsidR="00FB064D">
      <w:rPr>
        <w:szCs w:val="24"/>
      </w:rPr>
      <w:tab/>
    </w:r>
    <w:r w:rsidR="00FB064D">
      <w:rPr>
        <w:szCs w:val="24"/>
      </w:rPr>
      <w:tab/>
      <w:t xml:space="preserve">Page </w:t>
    </w:r>
    <w:r w:rsidR="00FB064D">
      <w:rPr>
        <w:color w:val="2B579A"/>
        <w:szCs w:val="24"/>
        <w:shd w:val="clear" w:color="auto" w:fill="E6E6E6"/>
      </w:rPr>
      <w:fldChar w:fldCharType="begin"/>
    </w:r>
    <w:r w:rsidR="00FB064D">
      <w:rPr>
        <w:szCs w:val="24"/>
      </w:rPr>
      <w:instrText xml:space="preserve"> PAGE </w:instrText>
    </w:r>
    <w:r w:rsidR="00FB064D">
      <w:rPr>
        <w:color w:val="2B579A"/>
        <w:szCs w:val="24"/>
        <w:shd w:val="clear" w:color="auto" w:fill="E6E6E6"/>
      </w:rPr>
      <w:fldChar w:fldCharType="separate"/>
    </w:r>
    <w:r w:rsidR="0057645D">
      <w:rPr>
        <w:noProof/>
        <w:szCs w:val="24"/>
      </w:rPr>
      <w:t>1</w:t>
    </w:r>
    <w:r w:rsidR="00FB064D">
      <w:rPr>
        <w:color w:val="2B579A"/>
        <w:szCs w:val="24"/>
        <w:shd w:val="clear" w:color="auto" w:fill="E6E6E6"/>
      </w:rPr>
      <w:fldChar w:fldCharType="end"/>
    </w:r>
    <w:r w:rsidR="00FB064D">
      <w:rPr>
        <w:szCs w:val="24"/>
      </w:rPr>
      <w:t xml:space="preserve"> of </w:t>
    </w:r>
    <w:r w:rsidR="00FB064D">
      <w:rPr>
        <w:color w:val="2B579A"/>
        <w:szCs w:val="24"/>
        <w:shd w:val="clear" w:color="auto" w:fill="E6E6E6"/>
      </w:rPr>
      <w:fldChar w:fldCharType="begin"/>
    </w:r>
    <w:r w:rsidR="00FB064D">
      <w:rPr>
        <w:szCs w:val="24"/>
      </w:rPr>
      <w:instrText xml:space="preserve"> NUMPAGES </w:instrText>
    </w:r>
    <w:r w:rsidR="00FB064D">
      <w:rPr>
        <w:color w:val="2B579A"/>
        <w:szCs w:val="24"/>
        <w:shd w:val="clear" w:color="auto" w:fill="E6E6E6"/>
      </w:rPr>
      <w:fldChar w:fldCharType="separate"/>
    </w:r>
    <w:r w:rsidR="0057645D">
      <w:rPr>
        <w:noProof/>
        <w:szCs w:val="24"/>
      </w:rPr>
      <w:t>12</w:t>
    </w:r>
    <w:r w:rsidR="00FB064D">
      <w:rPr>
        <w:color w:val="2B579A"/>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31ABE" w14:textId="77777777" w:rsidR="00280063" w:rsidRDefault="00280063" w:rsidP="006B77EB">
      <w:r>
        <w:separator/>
      </w:r>
    </w:p>
  </w:footnote>
  <w:footnote w:type="continuationSeparator" w:id="0">
    <w:p w14:paraId="08534C5E" w14:textId="77777777" w:rsidR="00280063" w:rsidRDefault="00280063" w:rsidP="006B77EB">
      <w:r>
        <w:continuationSeparator/>
      </w:r>
    </w:p>
  </w:footnote>
  <w:footnote w:type="continuationNotice" w:id="1">
    <w:p w14:paraId="2A0D5EBD" w14:textId="77777777" w:rsidR="00280063" w:rsidRDefault="002800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7020B0" w14:textId="2F708564" w:rsidR="004F1503" w:rsidRDefault="00E218CA" w:rsidP="00E218CA">
    <w:pPr>
      <w:pStyle w:val="Header"/>
      <w:spacing w:after="0"/>
    </w:pPr>
    <w:r>
      <w:t xml:space="preserve">BIL: </w:t>
    </w:r>
    <w:r w:rsidR="00035BE8">
      <w:t>Grid Resilience and Innovation Partnerships (</w:t>
    </w:r>
    <w:proofErr w:type="gramStart"/>
    <w:r w:rsidR="00035BE8">
      <w:t>GRIP)</w:t>
    </w:r>
    <w:r w:rsidR="008A3411" w:rsidRPr="008A3411">
      <w:t xml:space="preserve"> </w:t>
    </w:r>
    <w:r w:rsidR="008A3411">
      <w:t xml:space="preserve">  </w:t>
    </w:r>
    <w:proofErr w:type="gramEnd"/>
    <w:r w:rsidR="008A3411">
      <w:t xml:space="preserve">                 </w:t>
    </w:r>
    <w:r w:rsidR="008A3411" w:rsidRPr="005B63D8">
      <w:t>Concept Paper ID#: TA2-214-E</w:t>
    </w:r>
    <w:r>
      <w:tab/>
    </w:r>
  </w:p>
  <w:p w14:paraId="2E77E417" w14:textId="0E03D05D" w:rsidR="00977531" w:rsidRDefault="00977531" w:rsidP="00E218CA">
    <w:pPr>
      <w:pStyle w:val="Header"/>
      <w:spacing w:after="0"/>
    </w:pPr>
    <w:r>
      <w:t xml:space="preserve">Topic </w:t>
    </w:r>
    <w:r w:rsidR="004162B8">
      <w:t>2</w:t>
    </w:r>
    <w:r>
      <w:t xml:space="preserve"> </w:t>
    </w:r>
    <w:r w:rsidR="00D50068">
      <w:t>Statement of Project Objectives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9D46C00"/>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B4D85F86"/>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067A235E"/>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406023"/>
    <w:multiLevelType w:val="multilevel"/>
    <w:tmpl w:val="D4DCBA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1264A"/>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1A47E8"/>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F9231F"/>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0D1CDE"/>
    <w:multiLevelType w:val="hybridMultilevel"/>
    <w:tmpl w:val="663A4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1549BA"/>
    <w:multiLevelType w:val="hybridMultilevel"/>
    <w:tmpl w:val="74CC3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B766D"/>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2176C6"/>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9559EE"/>
    <w:multiLevelType w:val="multilevel"/>
    <w:tmpl w:val="81DC7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EC4021"/>
    <w:multiLevelType w:val="multilevel"/>
    <w:tmpl w:val="59DA5C90"/>
    <w:lvl w:ilvl="0">
      <w:start w:val="1"/>
      <w:numFmt w:val="decimal"/>
      <w:pStyle w:val="Heading1"/>
      <w:lvlText w:val="%1"/>
      <w:lvlJc w:val="left"/>
      <w:pPr>
        <w:ind w:left="972" w:hanging="972"/>
      </w:pPr>
      <w:rPr>
        <w:rFonts w:hint="default"/>
      </w:rPr>
    </w:lvl>
    <w:lvl w:ilvl="1">
      <w:start w:val="1"/>
      <w:numFmt w:val="upperLetter"/>
      <w:pStyle w:val="Heading2"/>
      <w:suff w:val="space"/>
      <w:lvlText w:val="%1.%2"/>
      <w:lvlJc w:val="left"/>
      <w:pPr>
        <w:ind w:left="-32767" w:firstLine="32767"/>
      </w:pPr>
      <w:rPr>
        <w:rFonts w:hint="default"/>
      </w:rPr>
    </w:lvl>
    <w:lvl w:ilvl="2">
      <w:start w:val="1"/>
      <w:numFmt w:val="decimal"/>
      <w:pStyle w:val="Heading3"/>
      <w:suff w:val="space"/>
      <w:lvlText w:val="%1.%2.%3"/>
      <w:lvlJc w:val="left"/>
      <w:pPr>
        <w:ind w:left="1260" w:hanging="1260"/>
      </w:pPr>
      <w:rPr>
        <w:rFonts w:hint="default"/>
      </w:rPr>
    </w:lvl>
    <w:lvl w:ilvl="3">
      <w:start w:val="1"/>
      <w:numFmt w:val="decimal"/>
      <w:pStyle w:val="Heading4"/>
      <w:lvlText w:val="%1.%2.%3.%4"/>
      <w:lvlJc w:val="left"/>
      <w:pPr>
        <w:ind w:left="1404" w:hanging="1404"/>
      </w:pPr>
      <w:rPr>
        <w:rFonts w:hint="default"/>
      </w:rPr>
    </w:lvl>
    <w:lvl w:ilvl="4">
      <w:start w:val="1"/>
      <w:numFmt w:val="decimal"/>
      <w:pStyle w:val="Heading5"/>
      <w:lvlText w:val="%1.%2.%3.%4.%5"/>
      <w:lvlJc w:val="left"/>
      <w:pPr>
        <w:ind w:left="1548" w:hanging="1548"/>
      </w:pPr>
      <w:rPr>
        <w:rFonts w:hint="default"/>
      </w:rPr>
    </w:lvl>
    <w:lvl w:ilvl="5">
      <w:start w:val="1"/>
      <w:numFmt w:val="decimal"/>
      <w:pStyle w:val="Heading6"/>
      <w:lvlText w:val="%1.%2.%3.%4.%5.%6"/>
      <w:lvlJc w:val="left"/>
      <w:pPr>
        <w:ind w:left="1692" w:hanging="1692"/>
      </w:pPr>
      <w:rPr>
        <w:rFonts w:hint="default"/>
      </w:rPr>
    </w:lvl>
    <w:lvl w:ilvl="6">
      <w:start w:val="1"/>
      <w:numFmt w:val="decimal"/>
      <w:pStyle w:val="Heading7"/>
      <w:lvlText w:val="%1.%2.%3.%4.%5.%6.%7"/>
      <w:lvlJc w:val="left"/>
      <w:pPr>
        <w:ind w:left="1836" w:hanging="1836"/>
      </w:pPr>
      <w:rPr>
        <w:rFonts w:hint="default"/>
      </w:rPr>
    </w:lvl>
    <w:lvl w:ilvl="7">
      <w:start w:val="1"/>
      <w:numFmt w:val="decimal"/>
      <w:pStyle w:val="Heading8"/>
      <w:lvlText w:val="%1.%2.%3.%4.%5.%6.%7.%8"/>
      <w:lvlJc w:val="left"/>
      <w:pPr>
        <w:ind w:left="1980" w:hanging="1980"/>
      </w:pPr>
      <w:rPr>
        <w:rFonts w:hint="default"/>
      </w:rPr>
    </w:lvl>
    <w:lvl w:ilvl="8">
      <w:start w:val="1"/>
      <w:numFmt w:val="decimal"/>
      <w:pStyle w:val="Heading9"/>
      <w:suff w:val="space"/>
      <w:lvlText w:val="%1.%2.%3.%4.%5.%6.%7.%8.%9"/>
      <w:lvlJc w:val="left"/>
      <w:pPr>
        <w:ind w:left="2124" w:hanging="2124"/>
      </w:pPr>
      <w:rPr>
        <w:rFonts w:hint="default"/>
      </w:rPr>
    </w:lvl>
  </w:abstractNum>
  <w:abstractNum w:abstractNumId="13" w15:restartNumberingAfterBreak="0">
    <w:nsid w:val="3FC93CBF"/>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5A4CB8"/>
    <w:multiLevelType w:val="multilevel"/>
    <w:tmpl w:val="D6E6C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A3E72AF"/>
    <w:multiLevelType w:val="multilevel"/>
    <w:tmpl w:val="01F42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B443FF8"/>
    <w:multiLevelType w:val="multilevel"/>
    <w:tmpl w:val="9642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DB1ACF"/>
    <w:multiLevelType w:val="multilevel"/>
    <w:tmpl w:val="4C301A9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3065D1B"/>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890373"/>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D95CA8"/>
    <w:multiLevelType w:val="hybridMultilevel"/>
    <w:tmpl w:val="C3482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833BB"/>
    <w:multiLevelType w:val="multilevel"/>
    <w:tmpl w:val="B87CF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473A4E"/>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A1C04B7"/>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6D20EA"/>
    <w:multiLevelType w:val="hybridMultilevel"/>
    <w:tmpl w:val="AED6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AA44E2"/>
    <w:multiLevelType w:val="multilevel"/>
    <w:tmpl w:val="6C64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24"/>
  </w:num>
  <w:num w:numId="3">
    <w:abstractNumId w:val="8"/>
  </w:num>
  <w:num w:numId="4">
    <w:abstractNumId w:val="20"/>
  </w:num>
  <w:num w:numId="5">
    <w:abstractNumId w:val="7"/>
  </w:num>
  <w:num w:numId="6">
    <w:abstractNumId w:val="0"/>
  </w:num>
  <w:num w:numId="7">
    <w:abstractNumId w:val="1"/>
  </w:num>
  <w:num w:numId="8">
    <w:abstractNumId w:val="16"/>
  </w:num>
  <w:num w:numId="9">
    <w:abstractNumId w:val="14"/>
  </w:num>
  <w:num w:numId="10">
    <w:abstractNumId w:val="13"/>
  </w:num>
  <w:num w:numId="11">
    <w:abstractNumId w:val="11"/>
  </w:num>
  <w:num w:numId="12">
    <w:abstractNumId w:val="3"/>
  </w:num>
  <w:num w:numId="13">
    <w:abstractNumId w:val="4"/>
  </w:num>
  <w:num w:numId="14">
    <w:abstractNumId w:val="25"/>
  </w:num>
  <w:num w:numId="15">
    <w:abstractNumId w:val="2"/>
  </w:num>
  <w:num w:numId="16">
    <w:abstractNumId w:val="15"/>
  </w:num>
  <w:num w:numId="17">
    <w:abstractNumId w:val="9"/>
  </w:num>
  <w:num w:numId="18">
    <w:abstractNumId w:val="23"/>
  </w:num>
  <w:num w:numId="19">
    <w:abstractNumId w:val="21"/>
  </w:num>
  <w:num w:numId="20">
    <w:abstractNumId w:val="6"/>
  </w:num>
  <w:num w:numId="21">
    <w:abstractNumId w:val="17"/>
  </w:num>
  <w:num w:numId="22">
    <w:abstractNumId w:val="19"/>
  </w:num>
  <w:num w:numId="23">
    <w:abstractNumId w:val="10"/>
  </w:num>
  <w:num w:numId="24">
    <w:abstractNumId w:val="22"/>
  </w:num>
  <w:num w:numId="25">
    <w:abstractNumId w:val="5"/>
  </w:num>
  <w:num w:numId="26">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markup="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EB"/>
    <w:rsid w:val="00003192"/>
    <w:rsid w:val="00003367"/>
    <w:rsid w:val="00006038"/>
    <w:rsid w:val="0000738F"/>
    <w:rsid w:val="00007725"/>
    <w:rsid w:val="00007968"/>
    <w:rsid w:val="000102D0"/>
    <w:rsid w:val="00011866"/>
    <w:rsid w:val="00011DE7"/>
    <w:rsid w:val="000229D5"/>
    <w:rsid w:val="00023C39"/>
    <w:rsid w:val="00023DAF"/>
    <w:rsid w:val="00027BCC"/>
    <w:rsid w:val="00027F13"/>
    <w:rsid w:val="000301CB"/>
    <w:rsid w:val="000336A1"/>
    <w:rsid w:val="0003471C"/>
    <w:rsid w:val="00034D14"/>
    <w:rsid w:val="00035BE8"/>
    <w:rsid w:val="000438BA"/>
    <w:rsid w:val="00044479"/>
    <w:rsid w:val="00053089"/>
    <w:rsid w:val="00061400"/>
    <w:rsid w:val="00062204"/>
    <w:rsid w:val="00064FD7"/>
    <w:rsid w:val="00065DF5"/>
    <w:rsid w:val="00070E76"/>
    <w:rsid w:val="00077267"/>
    <w:rsid w:val="00081402"/>
    <w:rsid w:val="00081575"/>
    <w:rsid w:val="0008280C"/>
    <w:rsid w:val="000828F5"/>
    <w:rsid w:val="000829CE"/>
    <w:rsid w:val="00082F67"/>
    <w:rsid w:val="00083687"/>
    <w:rsid w:val="00085061"/>
    <w:rsid w:val="00085F5B"/>
    <w:rsid w:val="0008727C"/>
    <w:rsid w:val="0009130A"/>
    <w:rsid w:val="00093532"/>
    <w:rsid w:val="00094EB4"/>
    <w:rsid w:val="00095211"/>
    <w:rsid w:val="00095428"/>
    <w:rsid w:val="000A7B92"/>
    <w:rsid w:val="000A7E6F"/>
    <w:rsid w:val="000B3CB5"/>
    <w:rsid w:val="000B5BD5"/>
    <w:rsid w:val="000B6EE1"/>
    <w:rsid w:val="000B7409"/>
    <w:rsid w:val="000B75C4"/>
    <w:rsid w:val="000C31B0"/>
    <w:rsid w:val="000C557E"/>
    <w:rsid w:val="000C55C2"/>
    <w:rsid w:val="000C5F4D"/>
    <w:rsid w:val="000C7F05"/>
    <w:rsid w:val="000D0F5D"/>
    <w:rsid w:val="000D16BA"/>
    <w:rsid w:val="000D29A8"/>
    <w:rsid w:val="000D4D68"/>
    <w:rsid w:val="000D58E1"/>
    <w:rsid w:val="000E110E"/>
    <w:rsid w:val="000E58C2"/>
    <w:rsid w:val="000E7514"/>
    <w:rsid w:val="000E76DD"/>
    <w:rsid w:val="000F4C70"/>
    <w:rsid w:val="00101AE4"/>
    <w:rsid w:val="001020BA"/>
    <w:rsid w:val="001044C7"/>
    <w:rsid w:val="001053E6"/>
    <w:rsid w:val="00105C59"/>
    <w:rsid w:val="001102E4"/>
    <w:rsid w:val="0011253B"/>
    <w:rsid w:val="00114EC9"/>
    <w:rsid w:val="0012295D"/>
    <w:rsid w:val="00125AF6"/>
    <w:rsid w:val="001341B0"/>
    <w:rsid w:val="001358BF"/>
    <w:rsid w:val="00135E6D"/>
    <w:rsid w:val="00140894"/>
    <w:rsid w:val="001438F0"/>
    <w:rsid w:val="00147C9B"/>
    <w:rsid w:val="00156796"/>
    <w:rsid w:val="00164246"/>
    <w:rsid w:val="00166E2F"/>
    <w:rsid w:val="001672C7"/>
    <w:rsid w:val="00176017"/>
    <w:rsid w:val="00176264"/>
    <w:rsid w:val="00177729"/>
    <w:rsid w:val="001827FA"/>
    <w:rsid w:val="0018322D"/>
    <w:rsid w:val="001840C4"/>
    <w:rsid w:val="00184B7B"/>
    <w:rsid w:val="00192E71"/>
    <w:rsid w:val="001954A0"/>
    <w:rsid w:val="00195CFD"/>
    <w:rsid w:val="001969F0"/>
    <w:rsid w:val="0019710F"/>
    <w:rsid w:val="00197253"/>
    <w:rsid w:val="00197A63"/>
    <w:rsid w:val="001A7635"/>
    <w:rsid w:val="001B0665"/>
    <w:rsid w:val="001B3793"/>
    <w:rsid w:val="001B3FC9"/>
    <w:rsid w:val="001B5DD3"/>
    <w:rsid w:val="001C126B"/>
    <w:rsid w:val="001C2E14"/>
    <w:rsid w:val="001C2F0D"/>
    <w:rsid w:val="001C64DE"/>
    <w:rsid w:val="001D015D"/>
    <w:rsid w:val="001D4F57"/>
    <w:rsid w:val="001D6E03"/>
    <w:rsid w:val="001D7089"/>
    <w:rsid w:val="001E3617"/>
    <w:rsid w:val="001E4B9D"/>
    <w:rsid w:val="001E7BD6"/>
    <w:rsid w:val="001F05A4"/>
    <w:rsid w:val="001F2186"/>
    <w:rsid w:val="001F71AC"/>
    <w:rsid w:val="00207478"/>
    <w:rsid w:val="00210F6F"/>
    <w:rsid w:val="002131BE"/>
    <w:rsid w:val="00214B2D"/>
    <w:rsid w:val="002229AE"/>
    <w:rsid w:val="00224200"/>
    <w:rsid w:val="00225F40"/>
    <w:rsid w:val="002274DB"/>
    <w:rsid w:val="00227507"/>
    <w:rsid w:val="00232C5C"/>
    <w:rsid w:val="002356B9"/>
    <w:rsid w:val="00237ACE"/>
    <w:rsid w:val="002400EE"/>
    <w:rsid w:val="00241B0B"/>
    <w:rsid w:val="00244C29"/>
    <w:rsid w:val="00245408"/>
    <w:rsid w:val="002478CB"/>
    <w:rsid w:val="00250B96"/>
    <w:rsid w:val="00250E87"/>
    <w:rsid w:val="00255293"/>
    <w:rsid w:val="0025569D"/>
    <w:rsid w:val="00262F51"/>
    <w:rsid w:val="00270575"/>
    <w:rsid w:val="002729DC"/>
    <w:rsid w:val="00273777"/>
    <w:rsid w:val="002754A9"/>
    <w:rsid w:val="00276913"/>
    <w:rsid w:val="00276D0D"/>
    <w:rsid w:val="00280063"/>
    <w:rsid w:val="002807DB"/>
    <w:rsid w:val="002824B3"/>
    <w:rsid w:val="00282ED8"/>
    <w:rsid w:val="00284CF1"/>
    <w:rsid w:val="00286D1E"/>
    <w:rsid w:val="00292D06"/>
    <w:rsid w:val="00294FA9"/>
    <w:rsid w:val="00296F7A"/>
    <w:rsid w:val="002A07BB"/>
    <w:rsid w:val="002A1B48"/>
    <w:rsid w:val="002A3478"/>
    <w:rsid w:val="002A348B"/>
    <w:rsid w:val="002A39D4"/>
    <w:rsid w:val="002A3D99"/>
    <w:rsid w:val="002A4082"/>
    <w:rsid w:val="002A441C"/>
    <w:rsid w:val="002A594C"/>
    <w:rsid w:val="002A6835"/>
    <w:rsid w:val="002B0310"/>
    <w:rsid w:val="002B1AAE"/>
    <w:rsid w:val="002B1F80"/>
    <w:rsid w:val="002B3AB9"/>
    <w:rsid w:val="002B5D1E"/>
    <w:rsid w:val="002C3F70"/>
    <w:rsid w:val="002C4559"/>
    <w:rsid w:val="002D192E"/>
    <w:rsid w:val="002D207D"/>
    <w:rsid w:val="002D4327"/>
    <w:rsid w:val="002D61ED"/>
    <w:rsid w:val="002E1C22"/>
    <w:rsid w:val="002E2F05"/>
    <w:rsid w:val="002E43CA"/>
    <w:rsid w:val="002E71AA"/>
    <w:rsid w:val="002F4360"/>
    <w:rsid w:val="003053BE"/>
    <w:rsid w:val="003076F4"/>
    <w:rsid w:val="003109DC"/>
    <w:rsid w:val="003123E4"/>
    <w:rsid w:val="00314627"/>
    <w:rsid w:val="00316C53"/>
    <w:rsid w:val="00320DC3"/>
    <w:rsid w:val="00330900"/>
    <w:rsid w:val="003338C4"/>
    <w:rsid w:val="0033440B"/>
    <w:rsid w:val="003351CB"/>
    <w:rsid w:val="00340A0B"/>
    <w:rsid w:val="0034728C"/>
    <w:rsid w:val="00347BB5"/>
    <w:rsid w:val="00350F56"/>
    <w:rsid w:val="00352971"/>
    <w:rsid w:val="003535C7"/>
    <w:rsid w:val="00353DD8"/>
    <w:rsid w:val="00354422"/>
    <w:rsid w:val="00355D62"/>
    <w:rsid w:val="00356595"/>
    <w:rsid w:val="00360D15"/>
    <w:rsid w:val="00361AF9"/>
    <w:rsid w:val="003622D4"/>
    <w:rsid w:val="00363AFB"/>
    <w:rsid w:val="00363EFC"/>
    <w:rsid w:val="003670B8"/>
    <w:rsid w:val="00377B7F"/>
    <w:rsid w:val="0039009E"/>
    <w:rsid w:val="00391C11"/>
    <w:rsid w:val="003A2F33"/>
    <w:rsid w:val="003A6CDD"/>
    <w:rsid w:val="003A74A8"/>
    <w:rsid w:val="003B1402"/>
    <w:rsid w:val="003B4909"/>
    <w:rsid w:val="003B5F7E"/>
    <w:rsid w:val="003B6F51"/>
    <w:rsid w:val="003B7075"/>
    <w:rsid w:val="003C0B7B"/>
    <w:rsid w:val="003C184B"/>
    <w:rsid w:val="003C3E89"/>
    <w:rsid w:val="003D0EB3"/>
    <w:rsid w:val="003D0EC5"/>
    <w:rsid w:val="003D2409"/>
    <w:rsid w:val="003D7796"/>
    <w:rsid w:val="003E0E3D"/>
    <w:rsid w:val="003E0F90"/>
    <w:rsid w:val="003E1FAE"/>
    <w:rsid w:val="003E20C2"/>
    <w:rsid w:val="003E4C15"/>
    <w:rsid w:val="003E529E"/>
    <w:rsid w:val="003F2BB1"/>
    <w:rsid w:val="003F5649"/>
    <w:rsid w:val="00401512"/>
    <w:rsid w:val="00401777"/>
    <w:rsid w:val="00401C1B"/>
    <w:rsid w:val="0040738A"/>
    <w:rsid w:val="004074A6"/>
    <w:rsid w:val="004101A0"/>
    <w:rsid w:val="00413D5B"/>
    <w:rsid w:val="004145EA"/>
    <w:rsid w:val="00414F9A"/>
    <w:rsid w:val="004162B8"/>
    <w:rsid w:val="00416B28"/>
    <w:rsid w:val="00417761"/>
    <w:rsid w:val="00417D19"/>
    <w:rsid w:val="00420D6E"/>
    <w:rsid w:val="004238B0"/>
    <w:rsid w:val="00424B25"/>
    <w:rsid w:val="00425169"/>
    <w:rsid w:val="00425894"/>
    <w:rsid w:val="00425C3E"/>
    <w:rsid w:val="00427B6C"/>
    <w:rsid w:val="00431EE9"/>
    <w:rsid w:val="0043217E"/>
    <w:rsid w:val="004328EF"/>
    <w:rsid w:val="00432974"/>
    <w:rsid w:val="004343DE"/>
    <w:rsid w:val="00434C1D"/>
    <w:rsid w:val="004369FA"/>
    <w:rsid w:val="004441BF"/>
    <w:rsid w:val="004446CD"/>
    <w:rsid w:val="00446593"/>
    <w:rsid w:val="00446C83"/>
    <w:rsid w:val="00450884"/>
    <w:rsid w:val="004527A0"/>
    <w:rsid w:val="00453A6D"/>
    <w:rsid w:val="004569C7"/>
    <w:rsid w:val="0045742E"/>
    <w:rsid w:val="00461C71"/>
    <w:rsid w:val="00462278"/>
    <w:rsid w:val="00466E98"/>
    <w:rsid w:val="00467910"/>
    <w:rsid w:val="00470B50"/>
    <w:rsid w:val="00470EC8"/>
    <w:rsid w:val="00474114"/>
    <w:rsid w:val="00474487"/>
    <w:rsid w:val="00475B05"/>
    <w:rsid w:val="004770E2"/>
    <w:rsid w:val="00477592"/>
    <w:rsid w:val="00477C7C"/>
    <w:rsid w:val="00480359"/>
    <w:rsid w:val="00482341"/>
    <w:rsid w:val="00490AF6"/>
    <w:rsid w:val="00490DA8"/>
    <w:rsid w:val="004A2BF8"/>
    <w:rsid w:val="004A44BC"/>
    <w:rsid w:val="004A6860"/>
    <w:rsid w:val="004A7E77"/>
    <w:rsid w:val="004B0F8C"/>
    <w:rsid w:val="004B20FD"/>
    <w:rsid w:val="004B4802"/>
    <w:rsid w:val="004B7329"/>
    <w:rsid w:val="004C1523"/>
    <w:rsid w:val="004C1962"/>
    <w:rsid w:val="004C68DF"/>
    <w:rsid w:val="004C796F"/>
    <w:rsid w:val="004D2B43"/>
    <w:rsid w:val="004D2F99"/>
    <w:rsid w:val="004D2FF3"/>
    <w:rsid w:val="004D462A"/>
    <w:rsid w:val="004D49EC"/>
    <w:rsid w:val="004E085E"/>
    <w:rsid w:val="004E40D1"/>
    <w:rsid w:val="004E6D39"/>
    <w:rsid w:val="004F1503"/>
    <w:rsid w:val="004F1E74"/>
    <w:rsid w:val="004F65C0"/>
    <w:rsid w:val="004F7488"/>
    <w:rsid w:val="005000F5"/>
    <w:rsid w:val="005005FB"/>
    <w:rsid w:val="005010C6"/>
    <w:rsid w:val="0050190E"/>
    <w:rsid w:val="00504650"/>
    <w:rsid w:val="005068A9"/>
    <w:rsid w:val="00513446"/>
    <w:rsid w:val="00514321"/>
    <w:rsid w:val="00516415"/>
    <w:rsid w:val="0052083F"/>
    <w:rsid w:val="00520A33"/>
    <w:rsid w:val="00521EEE"/>
    <w:rsid w:val="005269A8"/>
    <w:rsid w:val="00531853"/>
    <w:rsid w:val="00534000"/>
    <w:rsid w:val="005362B8"/>
    <w:rsid w:val="005423A5"/>
    <w:rsid w:val="005425A6"/>
    <w:rsid w:val="005469FB"/>
    <w:rsid w:val="00550E05"/>
    <w:rsid w:val="00554148"/>
    <w:rsid w:val="0055674A"/>
    <w:rsid w:val="00556C0B"/>
    <w:rsid w:val="0056125A"/>
    <w:rsid w:val="00561AD1"/>
    <w:rsid w:val="00561E0A"/>
    <w:rsid w:val="0056512C"/>
    <w:rsid w:val="005655F5"/>
    <w:rsid w:val="00565BCE"/>
    <w:rsid w:val="0056697D"/>
    <w:rsid w:val="00570388"/>
    <w:rsid w:val="005705D2"/>
    <w:rsid w:val="00570F43"/>
    <w:rsid w:val="00573875"/>
    <w:rsid w:val="0057645D"/>
    <w:rsid w:val="005803F8"/>
    <w:rsid w:val="005846CC"/>
    <w:rsid w:val="005863BA"/>
    <w:rsid w:val="00587AC9"/>
    <w:rsid w:val="00593456"/>
    <w:rsid w:val="00596810"/>
    <w:rsid w:val="0059721D"/>
    <w:rsid w:val="00597F20"/>
    <w:rsid w:val="005A1432"/>
    <w:rsid w:val="005A3BF7"/>
    <w:rsid w:val="005A4AC9"/>
    <w:rsid w:val="005A4C27"/>
    <w:rsid w:val="005A67A2"/>
    <w:rsid w:val="005A6F55"/>
    <w:rsid w:val="005B0307"/>
    <w:rsid w:val="005B0464"/>
    <w:rsid w:val="005B069C"/>
    <w:rsid w:val="005B3806"/>
    <w:rsid w:val="005B44B9"/>
    <w:rsid w:val="005C22D2"/>
    <w:rsid w:val="005C42C4"/>
    <w:rsid w:val="005C699E"/>
    <w:rsid w:val="005D24D1"/>
    <w:rsid w:val="005E1D13"/>
    <w:rsid w:val="005E23D1"/>
    <w:rsid w:val="005E285A"/>
    <w:rsid w:val="005E3419"/>
    <w:rsid w:val="005E673C"/>
    <w:rsid w:val="005F1A99"/>
    <w:rsid w:val="005F5A2B"/>
    <w:rsid w:val="005F69C4"/>
    <w:rsid w:val="00600E78"/>
    <w:rsid w:val="0060333C"/>
    <w:rsid w:val="00610490"/>
    <w:rsid w:val="006104DB"/>
    <w:rsid w:val="0061138D"/>
    <w:rsid w:val="00623C29"/>
    <w:rsid w:val="00625A1E"/>
    <w:rsid w:val="00625DFC"/>
    <w:rsid w:val="00627A5F"/>
    <w:rsid w:val="00627B62"/>
    <w:rsid w:val="00630CB4"/>
    <w:rsid w:val="006323EF"/>
    <w:rsid w:val="00633E9B"/>
    <w:rsid w:val="00634E71"/>
    <w:rsid w:val="00636E71"/>
    <w:rsid w:val="006373D4"/>
    <w:rsid w:val="00637C45"/>
    <w:rsid w:val="00642CA8"/>
    <w:rsid w:val="00642CEA"/>
    <w:rsid w:val="00643CBF"/>
    <w:rsid w:val="00643CDA"/>
    <w:rsid w:val="00651042"/>
    <w:rsid w:val="00652212"/>
    <w:rsid w:val="00652DBA"/>
    <w:rsid w:val="00654BC2"/>
    <w:rsid w:val="0065668E"/>
    <w:rsid w:val="00656FCF"/>
    <w:rsid w:val="00657C68"/>
    <w:rsid w:val="0066236A"/>
    <w:rsid w:val="00664726"/>
    <w:rsid w:val="006677F7"/>
    <w:rsid w:val="00667DB1"/>
    <w:rsid w:val="00671B93"/>
    <w:rsid w:val="00672F03"/>
    <w:rsid w:val="006743ED"/>
    <w:rsid w:val="00674745"/>
    <w:rsid w:val="00674778"/>
    <w:rsid w:val="00676135"/>
    <w:rsid w:val="006908E2"/>
    <w:rsid w:val="00692589"/>
    <w:rsid w:val="0069E9EF"/>
    <w:rsid w:val="006A20DA"/>
    <w:rsid w:val="006A5C44"/>
    <w:rsid w:val="006B2181"/>
    <w:rsid w:val="006B352E"/>
    <w:rsid w:val="006B39EC"/>
    <w:rsid w:val="006B5B3C"/>
    <w:rsid w:val="006B77EB"/>
    <w:rsid w:val="006B7F7A"/>
    <w:rsid w:val="006C00B1"/>
    <w:rsid w:val="006C19CD"/>
    <w:rsid w:val="006C1FD3"/>
    <w:rsid w:val="006D0660"/>
    <w:rsid w:val="006D2F9E"/>
    <w:rsid w:val="006D47C1"/>
    <w:rsid w:val="006D5202"/>
    <w:rsid w:val="006D5947"/>
    <w:rsid w:val="006D6AB3"/>
    <w:rsid w:val="006D7C2D"/>
    <w:rsid w:val="006E2D0E"/>
    <w:rsid w:val="006F34B8"/>
    <w:rsid w:val="006F4FFF"/>
    <w:rsid w:val="006F5BF5"/>
    <w:rsid w:val="006F7542"/>
    <w:rsid w:val="0070061E"/>
    <w:rsid w:val="00706049"/>
    <w:rsid w:val="0070668F"/>
    <w:rsid w:val="00707B46"/>
    <w:rsid w:val="007102C0"/>
    <w:rsid w:val="00710C31"/>
    <w:rsid w:val="00712807"/>
    <w:rsid w:val="00712DF2"/>
    <w:rsid w:val="007138B1"/>
    <w:rsid w:val="007159AF"/>
    <w:rsid w:val="00724093"/>
    <w:rsid w:val="007256C0"/>
    <w:rsid w:val="007271F9"/>
    <w:rsid w:val="0073043E"/>
    <w:rsid w:val="007334AF"/>
    <w:rsid w:val="007361F8"/>
    <w:rsid w:val="0074186F"/>
    <w:rsid w:val="00743089"/>
    <w:rsid w:val="007450B9"/>
    <w:rsid w:val="00745D29"/>
    <w:rsid w:val="00746C9D"/>
    <w:rsid w:val="00754733"/>
    <w:rsid w:val="007572DE"/>
    <w:rsid w:val="00762C08"/>
    <w:rsid w:val="007671AD"/>
    <w:rsid w:val="0076794C"/>
    <w:rsid w:val="00774366"/>
    <w:rsid w:val="007751DD"/>
    <w:rsid w:val="00776188"/>
    <w:rsid w:val="0077655F"/>
    <w:rsid w:val="00783F86"/>
    <w:rsid w:val="007861D6"/>
    <w:rsid w:val="00793937"/>
    <w:rsid w:val="007944D4"/>
    <w:rsid w:val="00796088"/>
    <w:rsid w:val="00797097"/>
    <w:rsid w:val="007970D3"/>
    <w:rsid w:val="0079759D"/>
    <w:rsid w:val="00797936"/>
    <w:rsid w:val="007A21EC"/>
    <w:rsid w:val="007A4C2C"/>
    <w:rsid w:val="007A65C2"/>
    <w:rsid w:val="007B0F1D"/>
    <w:rsid w:val="007B5A1B"/>
    <w:rsid w:val="007B7BA3"/>
    <w:rsid w:val="007D05CB"/>
    <w:rsid w:val="007D6866"/>
    <w:rsid w:val="007E6673"/>
    <w:rsid w:val="007F0213"/>
    <w:rsid w:val="007F0CDC"/>
    <w:rsid w:val="007F26E7"/>
    <w:rsid w:val="007F34EB"/>
    <w:rsid w:val="007F4173"/>
    <w:rsid w:val="007F50D6"/>
    <w:rsid w:val="007F5F99"/>
    <w:rsid w:val="007F610D"/>
    <w:rsid w:val="007F71AB"/>
    <w:rsid w:val="00802F32"/>
    <w:rsid w:val="00804378"/>
    <w:rsid w:val="008043DC"/>
    <w:rsid w:val="0080660A"/>
    <w:rsid w:val="00817223"/>
    <w:rsid w:val="0081799D"/>
    <w:rsid w:val="0082023A"/>
    <w:rsid w:val="00820729"/>
    <w:rsid w:val="00825030"/>
    <w:rsid w:val="00827D15"/>
    <w:rsid w:val="008303C4"/>
    <w:rsid w:val="00830ED8"/>
    <w:rsid w:val="00833D57"/>
    <w:rsid w:val="00835264"/>
    <w:rsid w:val="008359DF"/>
    <w:rsid w:val="00836B91"/>
    <w:rsid w:val="0085299C"/>
    <w:rsid w:val="008529F0"/>
    <w:rsid w:val="00857F62"/>
    <w:rsid w:val="00860486"/>
    <w:rsid w:val="00860BA5"/>
    <w:rsid w:val="00861768"/>
    <w:rsid w:val="00861B58"/>
    <w:rsid w:val="008622FF"/>
    <w:rsid w:val="0086400B"/>
    <w:rsid w:val="0086431F"/>
    <w:rsid w:val="0086497C"/>
    <w:rsid w:val="0086620D"/>
    <w:rsid w:val="00870FF5"/>
    <w:rsid w:val="0087447E"/>
    <w:rsid w:val="00881B41"/>
    <w:rsid w:val="00882980"/>
    <w:rsid w:val="008850DD"/>
    <w:rsid w:val="0088560F"/>
    <w:rsid w:val="00887497"/>
    <w:rsid w:val="008878B3"/>
    <w:rsid w:val="00891477"/>
    <w:rsid w:val="00893DFA"/>
    <w:rsid w:val="00893FD5"/>
    <w:rsid w:val="00896DAE"/>
    <w:rsid w:val="008A0808"/>
    <w:rsid w:val="008A21E6"/>
    <w:rsid w:val="008A26F4"/>
    <w:rsid w:val="008A2738"/>
    <w:rsid w:val="008A3411"/>
    <w:rsid w:val="008A59E7"/>
    <w:rsid w:val="008B2D9F"/>
    <w:rsid w:val="008B4552"/>
    <w:rsid w:val="008B52C2"/>
    <w:rsid w:val="008C1364"/>
    <w:rsid w:val="008C525F"/>
    <w:rsid w:val="008C660D"/>
    <w:rsid w:val="008C6B5C"/>
    <w:rsid w:val="008C7126"/>
    <w:rsid w:val="008D01AD"/>
    <w:rsid w:val="008D076E"/>
    <w:rsid w:val="008D58BD"/>
    <w:rsid w:val="008D62F1"/>
    <w:rsid w:val="008D7423"/>
    <w:rsid w:val="008D7438"/>
    <w:rsid w:val="008E506D"/>
    <w:rsid w:val="008E5BBF"/>
    <w:rsid w:val="008E69A2"/>
    <w:rsid w:val="008E7E93"/>
    <w:rsid w:val="008F18CC"/>
    <w:rsid w:val="008F3CAC"/>
    <w:rsid w:val="008F77F7"/>
    <w:rsid w:val="009004F0"/>
    <w:rsid w:val="009005FB"/>
    <w:rsid w:val="009015A1"/>
    <w:rsid w:val="0090310A"/>
    <w:rsid w:val="00903C02"/>
    <w:rsid w:val="0091246D"/>
    <w:rsid w:val="0091719C"/>
    <w:rsid w:val="009171F4"/>
    <w:rsid w:val="00921B91"/>
    <w:rsid w:val="00925D14"/>
    <w:rsid w:val="00930DE0"/>
    <w:rsid w:val="0093418B"/>
    <w:rsid w:val="00937074"/>
    <w:rsid w:val="0093767A"/>
    <w:rsid w:val="00945DE1"/>
    <w:rsid w:val="00952A55"/>
    <w:rsid w:val="00953C01"/>
    <w:rsid w:val="00956A16"/>
    <w:rsid w:val="00956BC8"/>
    <w:rsid w:val="00957E4D"/>
    <w:rsid w:val="00960BE1"/>
    <w:rsid w:val="009618CC"/>
    <w:rsid w:val="00961EA3"/>
    <w:rsid w:val="00963305"/>
    <w:rsid w:val="00966E02"/>
    <w:rsid w:val="00970017"/>
    <w:rsid w:val="00971D64"/>
    <w:rsid w:val="00971DF8"/>
    <w:rsid w:val="00972CC0"/>
    <w:rsid w:val="009746F3"/>
    <w:rsid w:val="00975718"/>
    <w:rsid w:val="00977531"/>
    <w:rsid w:val="0098018A"/>
    <w:rsid w:val="00985450"/>
    <w:rsid w:val="00985F5C"/>
    <w:rsid w:val="009862C3"/>
    <w:rsid w:val="009955C0"/>
    <w:rsid w:val="00995AF9"/>
    <w:rsid w:val="00995B88"/>
    <w:rsid w:val="00996790"/>
    <w:rsid w:val="009A062C"/>
    <w:rsid w:val="009A1802"/>
    <w:rsid w:val="009A5108"/>
    <w:rsid w:val="009A6813"/>
    <w:rsid w:val="009A699B"/>
    <w:rsid w:val="009A6EF2"/>
    <w:rsid w:val="009B238F"/>
    <w:rsid w:val="009B2F2C"/>
    <w:rsid w:val="009B4A26"/>
    <w:rsid w:val="009B4F33"/>
    <w:rsid w:val="009B5E07"/>
    <w:rsid w:val="009B7155"/>
    <w:rsid w:val="009B793E"/>
    <w:rsid w:val="009B7C14"/>
    <w:rsid w:val="009C12FD"/>
    <w:rsid w:val="009C4A3C"/>
    <w:rsid w:val="009C58B1"/>
    <w:rsid w:val="009C62A4"/>
    <w:rsid w:val="009C7295"/>
    <w:rsid w:val="009D1692"/>
    <w:rsid w:val="009D2C94"/>
    <w:rsid w:val="009D59E5"/>
    <w:rsid w:val="009E2DE6"/>
    <w:rsid w:val="009F2972"/>
    <w:rsid w:val="009F43D3"/>
    <w:rsid w:val="009F57FD"/>
    <w:rsid w:val="009F78AC"/>
    <w:rsid w:val="00A005BA"/>
    <w:rsid w:val="00A0300B"/>
    <w:rsid w:val="00A0742E"/>
    <w:rsid w:val="00A1088F"/>
    <w:rsid w:val="00A11122"/>
    <w:rsid w:val="00A160E8"/>
    <w:rsid w:val="00A16572"/>
    <w:rsid w:val="00A17CC4"/>
    <w:rsid w:val="00A17E55"/>
    <w:rsid w:val="00A211C5"/>
    <w:rsid w:val="00A2216F"/>
    <w:rsid w:val="00A2319C"/>
    <w:rsid w:val="00A24EA3"/>
    <w:rsid w:val="00A25757"/>
    <w:rsid w:val="00A2633F"/>
    <w:rsid w:val="00A2649E"/>
    <w:rsid w:val="00A2758E"/>
    <w:rsid w:val="00A2781E"/>
    <w:rsid w:val="00A31090"/>
    <w:rsid w:val="00A33CE8"/>
    <w:rsid w:val="00A36387"/>
    <w:rsid w:val="00A405EF"/>
    <w:rsid w:val="00A44E85"/>
    <w:rsid w:val="00A50549"/>
    <w:rsid w:val="00A513E5"/>
    <w:rsid w:val="00A53455"/>
    <w:rsid w:val="00A53F93"/>
    <w:rsid w:val="00A56A57"/>
    <w:rsid w:val="00A576F1"/>
    <w:rsid w:val="00A579BC"/>
    <w:rsid w:val="00A67272"/>
    <w:rsid w:val="00A6783E"/>
    <w:rsid w:val="00A742A7"/>
    <w:rsid w:val="00A7503D"/>
    <w:rsid w:val="00A75201"/>
    <w:rsid w:val="00A7585F"/>
    <w:rsid w:val="00A765A8"/>
    <w:rsid w:val="00A8086C"/>
    <w:rsid w:val="00A812F6"/>
    <w:rsid w:val="00A8175A"/>
    <w:rsid w:val="00A82C20"/>
    <w:rsid w:val="00A83745"/>
    <w:rsid w:val="00A85DDC"/>
    <w:rsid w:val="00A9037D"/>
    <w:rsid w:val="00A90E09"/>
    <w:rsid w:val="00A93861"/>
    <w:rsid w:val="00A94188"/>
    <w:rsid w:val="00A9585E"/>
    <w:rsid w:val="00A96983"/>
    <w:rsid w:val="00AA0E75"/>
    <w:rsid w:val="00AA1131"/>
    <w:rsid w:val="00AA54CF"/>
    <w:rsid w:val="00AB269B"/>
    <w:rsid w:val="00AB3367"/>
    <w:rsid w:val="00AC1DE0"/>
    <w:rsid w:val="00AC2604"/>
    <w:rsid w:val="00AC3AA3"/>
    <w:rsid w:val="00AC4A6B"/>
    <w:rsid w:val="00AC4F26"/>
    <w:rsid w:val="00AC6AB4"/>
    <w:rsid w:val="00AC79F5"/>
    <w:rsid w:val="00AD0226"/>
    <w:rsid w:val="00AD0C4E"/>
    <w:rsid w:val="00AD0FB5"/>
    <w:rsid w:val="00AD2F61"/>
    <w:rsid w:val="00AD6D87"/>
    <w:rsid w:val="00AD7BE5"/>
    <w:rsid w:val="00AD7F5D"/>
    <w:rsid w:val="00AE1F6D"/>
    <w:rsid w:val="00AE4033"/>
    <w:rsid w:val="00AE68C8"/>
    <w:rsid w:val="00AF23D5"/>
    <w:rsid w:val="00AF2410"/>
    <w:rsid w:val="00AF4E89"/>
    <w:rsid w:val="00AF5436"/>
    <w:rsid w:val="00AF549A"/>
    <w:rsid w:val="00AF5B9E"/>
    <w:rsid w:val="00B001A0"/>
    <w:rsid w:val="00B035C9"/>
    <w:rsid w:val="00B05463"/>
    <w:rsid w:val="00B05773"/>
    <w:rsid w:val="00B05CEA"/>
    <w:rsid w:val="00B07664"/>
    <w:rsid w:val="00B101F7"/>
    <w:rsid w:val="00B132BA"/>
    <w:rsid w:val="00B157C2"/>
    <w:rsid w:val="00B22A8A"/>
    <w:rsid w:val="00B23B48"/>
    <w:rsid w:val="00B25800"/>
    <w:rsid w:val="00B27A5C"/>
    <w:rsid w:val="00B30BE8"/>
    <w:rsid w:val="00B3339C"/>
    <w:rsid w:val="00B34E0C"/>
    <w:rsid w:val="00B35771"/>
    <w:rsid w:val="00B36110"/>
    <w:rsid w:val="00B3778B"/>
    <w:rsid w:val="00B444BB"/>
    <w:rsid w:val="00B55691"/>
    <w:rsid w:val="00B63773"/>
    <w:rsid w:val="00B640C3"/>
    <w:rsid w:val="00B66AF8"/>
    <w:rsid w:val="00B7040B"/>
    <w:rsid w:val="00B71CEA"/>
    <w:rsid w:val="00B764D3"/>
    <w:rsid w:val="00B76728"/>
    <w:rsid w:val="00B80C2C"/>
    <w:rsid w:val="00B81083"/>
    <w:rsid w:val="00B841BB"/>
    <w:rsid w:val="00B84DA1"/>
    <w:rsid w:val="00B8504B"/>
    <w:rsid w:val="00B86202"/>
    <w:rsid w:val="00B878C0"/>
    <w:rsid w:val="00B91598"/>
    <w:rsid w:val="00B93C6A"/>
    <w:rsid w:val="00BA11C5"/>
    <w:rsid w:val="00BA1695"/>
    <w:rsid w:val="00BA26C6"/>
    <w:rsid w:val="00BA4575"/>
    <w:rsid w:val="00BB1DD0"/>
    <w:rsid w:val="00BB33BF"/>
    <w:rsid w:val="00BB38B0"/>
    <w:rsid w:val="00BB705D"/>
    <w:rsid w:val="00BC3541"/>
    <w:rsid w:val="00BC5EE4"/>
    <w:rsid w:val="00BD012D"/>
    <w:rsid w:val="00BD1D8A"/>
    <w:rsid w:val="00BD2855"/>
    <w:rsid w:val="00BD2928"/>
    <w:rsid w:val="00BD6694"/>
    <w:rsid w:val="00BD7FFA"/>
    <w:rsid w:val="00BE090F"/>
    <w:rsid w:val="00BE1058"/>
    <w:rsid w:val="00BE2793"/>
    <w:rsid w:val="00BE4E36"/>
    <w:rsid w:val="00BE57B4"/>
    <w:rsid w:val="00BF11C2"/>
    <w:rsid w:val="00BF207B"/>
    <w:rsid w:val="00BF2FE8"/>
    <w:rsid w:val="00BF4FCD"/>
    <w:rsid w:val="00BF5098"/>
    <w:rsid w:val="00C004D0"/>
    <w:rsid w:val="00C01E57"/>
    <w:rsid w:val="00C02161"/>
    <w:rsid w:val="00C02FF1"/>
    <w:rsid w:val="00C0642F"/>
    <w:rsid w:val="00C12AE9"/>
    <w:rsid w:val="00C1524A"/>
    <w:rsid w:val="00C15950"/>
    <w:rsid w:val="00C16482"/>
    <w:rsid w:val="00C16F0C"/>
    <w:rsid w:val="00C219E0"/>
    <w:rsid w:val="00C25F96"/>
    <w:rsid w:val="00C27C33"/>
    <w:rsid w:val="00C305BB"/>
    <w:rsid w:val="00C32013"/>
    <w:rsid w:val="00C35C8C"/>
    <w:rsid w:val="00C368C9"/>
    <w:rsid w:val="00C40305"/>
    <w:rsid w:val="00C4156D"/>
    <w:rsid w:val="00C4345F"/>
    <w:rsid w:val="00C43B34"/>
    <w:rsid w:val="00C46B68"/>
    <w:rsid w:val="00C5005F"/>
    <w:rsid w:val="00C52D5D"/>
    <w:rsid w:val="00C55F9E"/>
    <w:rsid w:val="00C562D0"/>
    <w:rsid w:val="00C57218"/>
    <w:rsid w:val="00C606AE"/>
    <w:rsid w:val="00C61B3B"/>
    <w:rsid w:val="00C6231D"/>
    <w:rsid w:val="00C63F12"/>
    <w:rsid w:val="00C64B49"/>
    <w:rsid w:val="00C65DD5"/>
    <w:rsid w:val="00C67917"/>
    <w:rsid w:val="00C73607"/>
    <w:rsid w:val="00C742A7"/>
    <w:rsid w:val="00C7432E"/>
    <w:rsid w:val="00C758BE"/>
    <w:rsid w:val="00C8546E"/>
    <w:rsid w:val="00C91F91"/>
    <w:rsid w:val="00C921DD"/>
    <w:rsid w:val="00C92718"/>
    <w:rsid w:val="00C95A6B"/>
    <w:rsid w:val="00C965EE"/>
    <w:rsid w:val="00CA2528"/>
    <w:rsid w:val="00CA4713"/>
    <w:rsid w:val="00CA76D5"/>
    <w:rsid w:val="00CB4613"/>
    <w:rsid w:val="00CC0C50"/>
    <w:rsid w:val="00CC4664"/>
    <w:rsid w:val="00CC5B04"/>
    <w:rsid w:val="00CD3682"/>
    <w:rsid w:val="00CD3E8E"/>
    <w:rsid w:val="00CD56F6"/>
    <w:rsid w:val="00CD5F01"/>
    <w:rsid w:val="00CD69F8"/>
    <w:rsid w:val="00CD6B61"/>
    <w:rsid w:val="00CE0679"/>
    <w:rsid w:val="00CE0694"/>
    <w:rsid w:val="00CE2297"/>
    <w:rsid w:val="00CE4100"/>
    <w:rsid w:val="00CE737A"/>
    <w:rsid w:val="00CF01C6"/>
    <w:rsid w:val="00CF1886"/>
    <w:rsid w:val="00CF38A7"/>
    <w:rsid w:val="00CF787C"/>
    <w:rsid w:val="00CF7A2A"/>
    <w:rsid w:val="00D00371"/>
    <w:rsid w:val="00D00D98"/>
    <w:rsid w:val="00D01399"/>
    <w:rsid w:val="00D0220D"/>
    <w:rsid w:val="00D05E0E"/>
    <w:rsid w:val="00D10419"/>
    <w:rsid w:val="00D1198A"/>
    <w:rsid w:val="00D226B3"/>
    <w:rsid w:val="00D26966"/>
    <w:rsid w:val="00D31CA9"/>
    <w:rsid w:val="00D3216A"/>
    <w:rsid w:val="00D3398A"/>
    <w:rsid w:val="00D34B3C"/>
    <w:rsid w:val="00D36138"/>
    <w:rsid w:val="00D3774F"/>
    <w:rsid w:val="00D40CBA"/>
    <w:rsid w:val="00D41C63"/>
    <w:rsid w:val="00D4442E"/>
    <w:rsid w:val="00D46230"/>
    <w:rsid w:val="00D47270"/>
    <w:rsid w:val="00D50068"/>
    <w:rsid w:val="00D531AC"/>
    <w:rsid w:val="00D56E24"/>
    <w:rsid w:val="00D57941"/>
    <w:rsid w:val="00D60BB3"/>
    <w:rsid w:val="00D620AC"/>
    <w:rsid w:val="00D6277E"/>
    <w:rsid w:val="00D645BD"/>
    <w:rsid w:val="00D65447"/>
    <w:rsid w:val="00D66CEB"/>
    <w:rsid w:val="00D66E35"/>
    <w:rsid w:val="00D67937"/>
    <w:rsid w:val="00D72A7E"/>
    <w:rsid w:val="00D738F9"/>
    <w:rsid w:val="00D80A95"/>
    <w:rsid w:val="00D83DE7"/>
    <w:rsid w:val="00D843CB"/>
    <w:rsid w:val="00D86704"/>
    <w:rsid w:val="00D8685E"/>
    <w:rsid w:val="00D87E8C"/>
    <w:rsid w:val="00D93A05"/>
    <w:rsid w:val="00D95DF7"/>
    <w:rsid w:val="00DA4568"/>
    <w:rsid w:val="00DA482D"/>
    <w:rsid w:val="00DA71A7"/>
    <w:rsid w:val="00DA723C"/>
    <w:rsid w:val="00DB3C39"/>
    <w:rsid w:val="00DB5B85"/>
    <w:rsid w:val="00DB7697"/>
    <w:rsid w:val="00DC06F8"/>
    <w:rsid w:val="00DC3466"/>
    <w:rsid w:val="00DC3A11"/>
    <w:rsid w:val="00DC6392"/>
    <w:rsid w:val="00DC6A21"/>
    <w:rsid w:val="00DC713B"/>
    <w:rsid w:val="00DD4167"/>
    <w:rsid w:val="00DD482F"/>
    <w:rsid w:val="00DD5472"/>
    <w:rsid w:val="00DD5D37"/>
    <w:rsid w:val="00DE00D5"/>
    <w:rsid w:val="00DE0D87"/>
    <w:rsid w:val="00DE0FD3"/>
    <w:rsid w:val="00DE21D5"/>
    <w:rsid w:val="00DE3480"/>
    <w:rsid w:val="00DE3F30"/>
    <w:rsid w:val="00DE40C9"/>
    <w:rsid w:val="00DE4EF4"/>
    <w:rsid w:val="00DE5491"/>
    <w:rsid w:val="00DE54BD"/>
    <w:rsid w:val="00DF06AC"/>
    <w:rsid w:val="00DF0A73"/>
    <w:rsid w:val="00DF1C0E"/>
    <w:rsid w:val="00DF26E1"/>
    <w:rsid w:val="00DF37DD"/>
    <w:rsid w:val="00DF5D0C"/>
    <w:rsid w:val="00DF67D8"/>
    <w:rsid w:val="00E03CA9"/>
    <w:rsid w:val="00E05E2A"/>
    <w:rsid w:val="00E069D9"/>
    <w:rsid w:val="00E13F9E"/>
    <w:rsid w:val="00E208D4"/>
    <w:rsid w:val="00E20BF6"/>
    <w:rsid w:val="00E212D0"/>
    <w:rsid w:val="00E218CA"/>
    <w:rsid w:val="00E221E6"/>
    <w:rsid w:val="00E22825"/>
    <w:rsid w:val="00E3392D"/>
    <w:rsid w:val="00E436C0"/>
    <w:rsid w:val="00E5238B"/>
    <w:rsid w:val="00E5459D"/>
    <w:rsid w:val="00E550CB"/>
    <w:rsid w:val="00E55CD3"/>
    <w:rsid w:val="00E57BCC"/>
    <w:rsid w:val="00E62DE2"/>
    <w:rsid w:val="00E638D7"/>
    <w:rsid w:val="00E63953"/>
    <w:rsid w:val="00E645B4"/>
    <w:rsid w:val="00E648FD"/>
    <w:rsid w:val="00E64D3D"/>
    <w:rsid w:val="00E66BBE"/>
    <w:rsid w:val="00E7273E"/>
    <w:rsid w:val="00E77B86"/>
    <w:rsid w:val="00E81F70"/>
    <w:rsid w:val="00E83FF9"/>
    <w:rsid w:val="00E84F95"/>
    <w:rsid w:val="00E8797A"/>
    <w:rsid w:val="00E97446"/>
    <w:rsid w:val="00EA1E7E"/>
    <w:rsid w:val="00EA4409"/>
    <w:rsid w:val="00EA45A3"/>
    <w:rsid w:val="00EA7461"/>
    <w:rsid w:val="00EB2DC0"/>
    <w:rsid w:val="00EB4279"/>
    <w:rsid w:val="00EB4414"/>
    <w:rsid w:val="00EB4711"/>
    <w:rsid w:val="00EB7EE5"/>
    <w:rsid w:val="00EC08C5"/>
    <w:rsid w:val="00EC0EF0"/>
    <w:rsid w:val="00EC1D64"/>
    <w:rsid w:val="00EC7DA3"/>
    <w:rsid w:val="00ED0004"/>
    <w:rsid w:val="00ED24E2"/>
    <w:rsid w:val="00ED3827"/>
    <w:rsid w:val="00EE08C2"/>
    <w:rsid w:val="00EE482D"/>
    <w:rsid w:val="00EE68CE"/>
    <w:rsid w:val="00EE7209"/>
    <w:rsid w:val="00EF01F3"/>
    <w:rsid w:val="00EF08C2"/>
    <w:rsid w:val="00EF2191"/>
    <w:rsid w:val="00EF4906"/>
    <w:rsid w:val="00EF6D26"/>
    <w:rsid w:val="00EF7CF4"/>
    <w:rsid w:val="00EF7D5C"/>
    <w:rsid w:val="00F00BA6"/>
    <w:rsid w:val="00F02FBA"/>
    <w:rsid w:val="00F03492"/>
    <w:rsid w:val="00F05955"/>
    <w:rsid w:val="00F12C0B"/>
    <w:rsid w:val="00F131C2"/>
    <w:rsid w:val="00F1368C"/>
    <w:rsid w:val="00F13D79"/>
    <w:rsid w:val="00F147B2"/>
    <w:rsid w:val="00F15439"/>
    <w:rsid w:val="00F23B4F"/>
    <w:rsid w:val="00F2463F"/>
    <w:rsid w:val="00F26CD7"/>
    <w:rsid w:val="00F344E2"/>
    <w:rsid w:val="00F41046"/>
    <w:rsid w:val="00F414A8"/>
    <w:rsid w:val="00F466DD"/>
    <w:rsid w:val="00F5056B"/>
    <w:rsid w:val="00F62DB1"/>
    <w:rsid w:val="00F63B1A"/>
    <w:rsid w:val="00F6489D"/>
    <w:rsid w:val="00F672A0"/>
    <w:rsid w:val="00F74DD4"/>
    <w:rsid w:val="00F74EFF"/>
    <w:rsid w:val="00F80058"/>
    <w:rsid w:val="00F8266D"/>
    <w:rsid w:val="00F84265"/>
    <w:rsid w:val="00F87B82"/>
    <w:rsid w:val="00F91949"/>
    <w:rsid w:val="00F96CA3"/>
    <w:rsid w:val="00F97F0C"/>
    <w:rsid w:val="00FA2405"/>
    <w:rsid w:val="00FA27E5"/>
    <w:rsid w:val="00FA4C9F"/>
    <w:rsid w:val="00FA7F2D"/>
    <w:rsid w:val="00FB064D"/>
    <w:rsid w:val="00FC3B3D"/>
    <w:rsid w:val="00FC3EF2"/>
    <w:rsid w:val="00FC5E77"/>
    <w:rsid w:val="00FD3D4B"/>
    <w:rsid w:val="00FD5BE0"/>
    <w:rsid w:val="00FD6A50"/>
    <w:rsid w:val="00FD722F"/>
    <w:rsid w:val="00FE01B0"/>
    <w:rsid w:val="00FE089C"/>
    <w:rsid w:val="00FE09AA"/>
    <w:rsid w:val="00FE31B8"/>
    <w:rsid w:val="00FE7A9F"/>
    <w:rsid w:val="00FF20B3"/>
    <w:rsid w:val="00FF37F9"/>
    <w:rsid w:val="00FF4041"/>
    <w:rsid w:val="00FF499F"/>
    <w:rsid w:val="00FF4C07"/>
    <w:rsid w:val="00FF53CC"/>
    <w:rsid w:val="0130D200"/>
    <w:rsid w:val="014E4845"/>
    <w:rsid w:val="01779DE8"/>
    <w:rsid w:val="01B1D440"/>
    <w:rsid w:val="02196DC7"/>
    <w:rsid w:val="02280DD8"/>
    <w:rsid w:val="04ED3E40"/>
    <w:rsid w:val="05E7D72D"/>
    <w:rsid w:val="06890EA1"/>
    <w:rsid w:val="06D5FC72"/>
    <w:rsid w:val="06D75DEE"/>
    <w:rsid w:val="06F8BA80"/>
    <w:rsid w:val="07609DE7"/>
    <w:rsid w:val="07EE85B6"/>
    <w:rsid w:val="08C209F3"/>
    <w:rsid w:val="08D3D8CD"/>
    <w:rsid w:val="08D7CAD5"/>
    <w:rsid w:val="096AAD2E"/>
    <w:rsid w:val="09A4D395"/>
    <w:rsid w:val="09B85DAB"/>
    <w:rsid w:val="0A03951E"/>
    <w:rsid w:val="0A0EFEB0"/>
    <w:rsid w:val="0AE05566"/>
    <w:rsid w:val="0B269B2A"/>
    <w:rsid w:val="0B5C7FC4"/>
    <w:rsid w:val="0B9847CE"/>
    <w:rsid w:val="0C0C7778"/>
    <w:rsid w:val="0C217CEF"/>
    <w:rsid w:val="0CB531A9"/>
    <w:rsid w:val="0CF85025"/>
    <w:rsid w:val="0D4882A8"/>
    <w:rsid w:val="0D968B03"/>
    <w:rsid w:val="0DA53433"/>
    <w:rsid w:val="0DA847D9"/>
    <w:rsid w:val="0E0A7784"/>
    <w:rsid w:val="0E1D88B4"/>
    <w:rsid w:val="0E8F795E"/>
    <w:rsid w:val="0EA3ABA8"/>
    <w:rsid w:val="0EA68A33"/>
    <w:rsid w:val="0F20EE11"/>
    <w:rsid w:val="0F34C682"/>
    <w:rsid w:val="0F529891"/>
    <w:rsid w:val="0F53D72D"/>
    <w:rsid w:val="0FA64541"/>
    <w:rsid w:val="107B6404"/>
    <w:rsid w:val="1097C1D1"/>
    <w:rsid w:val="10EC905E"/>
    <w:rsid w:val="10FD189D"/>
    <w:rsid w:val="11779512"/>
    <w:rsid w:val="1194F9BB"/>
    <w:rsid w:val="11D90C6D"/>
    <w:rsid w:val="12AFE70D"/>
    <w:rsid w:val="1396ED0B"/>
    <w:rsid w:val="1443672B"/>
    <w:rsid w:val="1484C5C3"/>
    <w:rsid w:val="14A3C3B7"/>
    <w:rsid w:val="15E3EF0E"/>
    <w:rsid w:val="16289A99"/>
    <w:rsid w:val="167E671A"/>
    <w:rsid w:val="16A71FF1"/>
    <w:rsid w:val="16C845D3"/>
    <w:rsid w:val="1779CD01"/>
    <w:rsid w:val="1842F052"/>
    <w:rsid w:val="186FC515"/>
    <w:rsid w:val="18F59576"/>
    <w:rsid w:val="19ABA239"/>
    <w:rsid w:val="19C9ED51"/>
    <w:rsid w:val="1A25CB6D"/>
    <w:rsid w:val="1AE79F54"/>
    <w:rsid w:val="1B248EDF"/>
    <w:rsid w:val="1B456050"/>
    <w:rsid w:val="1BCDC667"/>
    <w:rsid w:val="1C1883A8"/>
    <w:rsid w:val="1C6064CA"/>
    <w:rsid w:val="1C778D0C"/>
    <w:rsid w:val="1CFA590E"/>
    <w:rsid w:val="1D166175"/>
    <w:rsid w:val="1DB45409"/>
    <w:rsid w:val="1DE74D4B"/>
    <w:rsid w:val="1E127FAC"/>
    <w:rsid w:val="1E1D1FAD"/>
    <w:rsid w:val="1F222542"/>
    <w:rsid w:val="1F75916F"/>
    <w:rsid w:val="20197FD1"/>
    <w:rsid w:val="20EBF4CB"/>
    <w:rsid w:val="215251D0"/>
    <w:rsid w:val="22CB654A"/>
    <w:rsid w:val="22E5F0CF"/>
    <w:rsid w:val="23052563"/>
    <w:rsid w:val="23A401C6"/>
    <w:rsid w:val="24046B55"/>
    <w:rsid w:val="244FFE51"/>
    <w:rsid w:val="2484C790"/>
    <w:rsid w:val="24D97725"/>
    <w:rsid w:val="253F2F8D"/>
    <w:rsid w:val="254849BE"/>
    <w:rsid w:val="2551231F"/>
    <w:rsid w:val="25C27302"/>
    <w:rsid w:val="25EBCEB2"/>
    <w:rsid w:val="26346D0E"/>
    <w:rsid w:val="268015D5"/>
    <w:rsid w:val="26F20604"/>
    <w:rsid w:val="277BD5EA"/>
    <w:rsid w:val="28229C70"/>
    <w:rsid w:val="288DD665"/>
    <w:rsid w:val="28FD38A9"/>
    <w:rsid w:val="292FE574"/>
    <w:rsid w:val="2944E176"/>
    <w:rsid w:val="2A619A28"/>
    <w:rsid w:val="2A78636F"/>
    <w:rsid w:val="2AD62F05"/>
    <w:rsid w:val="2AD9A835"/>
    <w:rsid w:val="2B75B32E"/>
    <w:rsid w:val="2C2FBF84"/>
    <w:rsid w:val="2C6361EE"/>
    <w:rsid w:val="2D144B1A"/>
    <w:rsid w:val="2D3C01DF"/>
    <w:rsid w:val="2DAA735A"/>
    <w:rsid w:val="2DCB8FE5"/>
    <w:rsid w:val="2E58E8E7"/>
    <w:rsid w:val="2E8A5E2E"/>
    <w:rsid w:val="2F0FF5D4"/>
    <w:rsid w:val="2F59F265"/>
    <w:rsid w:val="307A5906"/>
    <w:rsid w:val="313EBD57"/>
    <w:rsid w:val="314C128D"/>
    <w:rsid w:val="316037B3"/>
    <w:rsid w:val="31A4D95D"/>
    <w:rsid w:val="328BA0CE"/>
    <w:rsid w:val="328F797F"/>
    <w:rsid w:val="330199D6"/>
    <w:rsid w:val="3365D11C"/>
    <w:rsid w:val="33959AA6"/>
    <w:rsid w:val="33F36FDB"/>
    <w:rsid w:val="340F0C20"/>
    <w:rsid w:val="3429A001"/>
    <w:rsid w:val="3441A6DD"/>
    <w:rsid w:val="34A7D6F5"/>
    <w:rsid w:val="352AE6AA"/>
    <w:rsid w:val="36BE840F"/>
    <w:rsid w:val="36C2296E"/>
    <w:rsid w:val="36F57039"/>
    <w:rsid w:val="37A7B1EA"/>
    <w:rsid w:val="37C1451B"/>
    <w:rsid w:val="37DD1A45"/>
    <w:rsid w:val="38314C54"/>
    <w:rsid w:val="385F35FB"/>
    <w:rsid w:val="389C4435"/>
    <w:rsid w:val="38D7C3ED"/>
    <w:rsid w:val="3935F75D"/>
    <w:rsid w:val="396ACA78"/>
    <w:rsid w:val="398DED9D"/>
    <w:rsid w:val="399821C9"/>
    <w:rsid w:val="3A4C4926"/>
    <w:rsid w:val="3A76820D"/>
    <w:rsid w:val="3AB6B39C"/>
    <w:rsid w:val="3AD1C7BE"/>
    <w:rsid w:val="3AE4A896"/>
    <w:rsid w:val="3B1F05FF"/>
    <w:rsid w:val="3BAD1A20"/>
    <w:rsid w:val="3D103BDC"/>
    <w:rsid w:val="3D467EC5"/>
    <w:rsid w:val="3E27DB7F"/>
    <w:rsid w:val="3FB91400"/>
    <w:rsid w:val="40231ED6"/>
    <w:rsid w:val="42BB83FE"/>
    <w:rsid w:val="42F3AC5C"/>
    <w:rsid w:val="4325770B"/>
    <w:rsid w:val="4328E307"/>
    <w:rsid w:val="432A081B"/>
    <w:rsid w:val="4399B8AD"/>
    <w:rsid w:val="43B5CBD0"/>
    <w:rsid w:val="43EA2BE6"/>
    <w:rsid w:val="4457545F"/>
    <w:rsid w:val="44AF4477"/>
    <w:rsid w:val="44C1476C"/>
    <w:rsid w:val="457D3639"/>
    <w:rsid w:val="4695F20D"/>
    <w:rsid w:val="46DF8584"/>
    <w:rsid w:val="4881CEE0"/>
    <w:rsid w:val="4956ECD7"/>
    <w:rsid w:val="49ADB2D4"/>
    <w:rsid w:val="49C4BC27"/>
    <w:rsid w:val="4A1D9F41"/>
    <w:rsid w:val="4A640203"/>
    <w:rsid w:val="4AF59A8A"/>
    <w:rsid w:val="4B11F9AC"/>
    <w:rsid w:val="4C10785D"/>
    <w:rsid w:val="4C3B7034"/>
    <w:rsid w:val="4D243DEB"/>
    <w:rsid w:val="4DF2805E"/>
    <w:rsid w:val="4E116772"/>
    <w:rsid w:val="4E499A6E"/>
    <w:rsid w:val="4E622B53"/>
    <w:rsid w:val="4ED37797"/>
    <w:rsid w:val="4EF11064"/>
    <w:rsid w:val="4F377326"/>
    <w:rsid w:val="4F5C514C"/>
    <w:rsid w:val="4FA1F48C"/>
    <w:rsid w:val="4FF3C9FC"/>
    <w:rsid w:val="501C7A43"/>
    <w:rsid w:val="50283F45"/>
    <w:rsid w:val="502D059B"/>
    <w:rsid w:val="50A9D260"/>
    <w:rsid w:val="50DDE388"/>
    <w:rsid w:val="51D40149"/>
    <w:rsid w:val="51DB31A7"/>
    <w:rsid w:val="523AA0C9"/>
    <w:rsid w:val="526F13E8"/>
    <w:rsid w:val="52A1DC91"/>
    <w:rsid w:val="52F41B2E"/>
    <w:rsid w:val="533C0435"/>
    <w:rsid w:val="534B3BDA"/>
    <w:rsid w:val="53B103B6"/>
    <w:rsid w:val="540EF050"/>
    <w:rsid w:val="547565AF"/>
    <w:rsid w:val="54998CEC"/>
    <w:rsid w:val="54E3E9CC"/>
    <w:rsid w:val="55ABAB5C"/>
    <w:rsid w:val="55C36DE9"/>
    <w:rsid w:val="55D2BEFB"/>
    <w:rsid w:val="55D73C42"/>
    <w:rsid w:val="567FBA2D"/>
    <w:rsid w:val="56B153EA"/>
    <w:rsid w:val="56D3398B"/>
    <w:rsid w:val="56FC2249"/>
    <w:rsid w:val="571913E4"/>
    <w:rsid w:val="576C1176"/>
    <w:rsid w:val="579EE1C1"/>
    <w:rsid w:val="57F04398"/>
    <w:rsid w:val="5867AD34"/>
    <w:rsid w:val="58976055"/>
    <w:rsid w:val="5A73CB86"/>
    <w:rsid w:val="5BD780F2"/>
    <w:rsid w:val="5C68BCAB"/>
    <w:rsid w:val="5C695DEF"/>
    <w:rsid w:val="5D771A91"/>
    <w:rsid w:val="5D8F57DF"/>
    <w:rsid w:val="5DB7D2C6"/>
    <w:rsid w:val="5E4B4C9C"/>
    <w:rsid w:val="5F12EAF2"/>
    <w:rsid w:val="5F31608D"/>
    <w:rsid w:val="5F6FDB4E"/>
    <w:rsid w:val="5F8211BE"/>
    <w:rsid w:val="5FFAF721"/>
    <w:rsid w:val="60AEBB53"/>
    <w:rsid w:val="60C9C8E9"/>
    <w:rsid w:val="60D0AC3D"/>
    <w:rsid w:val="615637B0"/>
    <w:rsid w:val="6156BFA8"/>
    <w:rsid w:val="6165D644"/>
    <w:rsid w:val="61C1A119"/>
    <w:rsid w:val="624A8BB4"/>
    <w:rsid w:val="62A290A8"/>
    <w:rsid w:val="62B2A3D9"/>
    <w:rsid w:val="62B9B280"/>
    <w:rsid w:val="62DBC0FC"/>
    <w:rsid w:val="63EBA953"/>
    <w:rsid w:val="643E9CD7"/>
    <w:rsid w:val="648AC2B1"/>
    <w:rsid w:val="6524FB06"/>
    <w:rsid w:val="65294644"/>
    <w:rsid w:val="657407D0"/>
    <w:rsid w:val="659B47E7"/>
    <w:rsid w:val="65F15342"/>
    <w:rsid w:val="66A2130B"/>
    <w:rsid w:val="671DFCD7"/>
    <w:rsid w:val="681010A0"/>
    <w:rsid w:val="68169A81"/>
    <w:rsid w:val="683DE36C"/>
    <w:rsid w:val="6860E706"/>
    <w:rsid w:val="68EB42D4"/>
    <w:rsid w:val="68F71B3A"/>
    <w:rsid w:val="69059003"/>
    <w:rsid w:val="69F72DEB"/>
    <w:rsid w:val="69FCB767"/>
    <w:rsid w:val="6A399532"/>
    <w:rsid w:val="6A51D45B"/>
    <w:rsid w:val="6A5441A9"/>
    <w:rsid w:val="6A871335"/>
    <w:rsid w:val="6B9887C8"/>
    <w:rsid w:val="6BD56593"/>
    <w:rsid w:val="6BF6BB38"/>
    <w:rsid w:val="6C040FF5"/>
    <w:rsid w:val="6C22E396"/>
    <w:rsid w:val="6C3F58A0"/>
    <w:rsid w:val="6C9A6D85"/>
    <w:rsid w:val="6D802538"/>
    <w:rsid w:val="6DA6C1C0"/>
    <w:rsid w:val="6DC8611F"/>
    <w:rsid w:val="6E5BFDEC"/>
    <w:rsid w:val="6E7913C8"/>
    <w:rsid w:val="6EF3DDF8"/>
    <w:rsid w:val="708FAE59"/>
    <w:rsid w:val="710B6F95"/>
    <w:rsid w:val="717BB05F"/>
    <w:rsid w:val="71A336EE"/>
    <w:rsid w:val="722B7EBA"/>
    <w:rsid w:val="72421E37"/>
    <w:rsid w:val="72634946"/>
    <w:rsid w:val="732B0AD6"/>
    <w:rsid w:val="73907811"/>
    <w:rsid w:val="7395D9C3"/>
    <w:rsid w:val="74D71A75"/>
    <w:rsid w:val="75AB4C80"/>
    <w:rsid w:val="75D1B362"/>
    <w:rsid w:val="76B054F2"/>
    <w:rsid w:val="76F133E6"/>
    <w:rsid w:val="776D83C3"/>
    <w:rsid w:val="77F52A48"/>
    <w:rsid w:val="7808738B"/>
    <w:rsid w:val="787632E1"/>
    <w:rsid w:val="79025221"/>
    <w:rsid w:val="79095424"/>
    <w:rsid w:val="79358D81"/>
    <w:rsid w:val="793BA532"/>
    <w:rsid w:val="79898DC7"/>
    <w:rsid w:val="7A120342"/>
    <w:rsid w:val="7A19B264"/>
    <w:rsid w:val="7A36BD38"/>
    <w:rsid w:val="7A507AFC"/>
    <w:rsid w:val="7A9924B4"/>
    <w:rsid w:val="7AA52485"/>
    <w:rsid w:val="7ACC66B3"/>
    <w:rsid w:val="7ADBCA9E"/>
    <w:rsid w:val="7B578988"/>
    <w:rsid w:val="7C30A52C"/>
    <w:rsid w:val="7D08A6AD"/>
    <w:rsid w:val="7D515326"/>
    <w:rsid w:val="7E8349F9"/>
    <w:rsid w:val="7E9F54EA"/>
    <w:rsid w:val="7ED1B9B4"/>
    <w:rsid w:val="7EF89698"/>
    <w:rsid w:val="7F9AD9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73BC4"/>
  <w15:docId w15:val="{999A1BCB-B00A-41ED-91D8-8D9D1BE6A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0" w:defSemiHidden="0" w:defUnhideWhenUsed="0" w:defQFormat="0" w:count="376">
    <w:lsdException w:name="heading 1" w:qFormat="1"/>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A1B"/>
    <w:pPr>
      <w:spacing w:after="120"/>
    </w:pPr>
    <w:rPr>
      <w:rFonts w:eastAsia="Times New Roman" w:cs="Times New Roman"/>
      <w:sz w:val="24"/>
    </w:rPr>
  </w:style>
  <w:style w:type="paragraph" w:styleId="Heading1">
    <w:name w:val="heading 1"/>
    <w:basedOn w:val="Normal"/>
    <w:next w:val="Normal"/>
    <w:link w:val="Heading1Char"/>
    <w:autoRedefine/>
    <w:qFormat/>
    <w:rsid w:val="00401512"/>
    <w:pPr>
      <w:keepNext/>
      <w:keepLines/>
      <w:numPr>
        <w:numId w:val="1"/>
      </w:numPr>
      <w:spacing w:before="240"/>
      <w:outlineLvl w:val="0"/>
    </w:pPr>
    <w:rPr>
      <w:rFonts w:eastAsiaTheme="majorEastAsia" w:cstheme="majorBidi"/>
      <w:b/>
      <w:bCs/>
      <w:sz w:val="32"/>
      <w:szCs w:val="28"/>
    </w:rPr>
  </w:style>
  <w:style w:type="paragraph" w:styleId="Heading2">
    <w:name w:val="heading 2"/>
    <w:basedOn w:val="Normal"/>
    <w:next w:val="Normal"/>
    <w:link w:val="Heading2Char"/>
    <w:uiPriority w:val="9"/>
    <w:unhideWhenUsed/>
    <w:qFormat/>
    <w:rsid w:val="00434C1D"/>
    <w:pPr>
      <w:keepNext/>
      <w:keepLines/>
      <w:numPr>
        <w:ilvl w:val="1"/>
        <w:numId w:val="1"/>
      </w:numPr>
      <w:spacing w:before="200"/>
      <w:outlineLvl w:val="1"/>
    </w:pPr>
    <w:rPr>
      <w:rFonts w:eastAsiaTheme="majorEastAsia" w:cstheme="majorBidi"/>
      <w:b/>
      <w:bCs/>
      <w:sz w:val="28"/>
      <w:szCs w:val="26"/>
    </w:rPr>
  </w:style>
  <w:style w:type="paragraph" w:styleId="Heading3">
    <w:name w:val="heading 3"/>
    <w:basedOn w:val="Normal"/>
    <w:next w:val="Normal"/>
    <w:link w:val="Heading3Char"/>
    <w:autoRedefine/>
    <w:uiPriority w:val="9"/>
    <w:unhideWhenUsed/>
    <w:qFormat/>
    <w:rsid w:val="00793937"/>
    <w:pPr>
      <w:keepNext/>
      <w:keepLines/>
      <w:numPr>
        <w:ilvl w:val="2"/>
        <w:numId w:val="1"/>
      </w:numPr>
      <w:spacing w:before="200"/>
      <w:outlineLvl w:val="2"/>
    </w:pPr>
    <w:rPr>
      <w:b/>
      <w:bCs/>
    </w:rPr>
  </w:style>
  <w:style w:type="paragraph" w:styleId="Heading4">
    <w:name w:val="heading 4"/>
    <w:basedOn w:val="Normal"/>
    <w:next w:val="Normal"/>
    <w:link w:val="Heading4Char"/>
    <w:rsid w:val="00D00371"/>
    <w:pPr>
      <w:keepNext/>
      <w:keepLines/>
      <w:numPr>
        <w:ilvl w:val="3"/>
        <w:numId w:val="1"/>
      </w:numPr>
      <w:spacing w:before="200"/>
      <w:outlineLvl w:val="3"/>
    </w:pPr>
    <w:rPr>
      <w:rFonts w:eastAsiaTheme="majorEastAsia" w:cstheme="majorBidi"/>
      <w:bCs/>
      <w:i/>
      <w:iCs/>
    </w:rPr>
  </w:style>
  <w:style w:type="paragraph" w:styleId="Heading5">
    <w:name w:val="heading 5"/>
    <w:basedOn w:val="Normal"/>
    <w:next w:val="Normal"/>
    <w:link w:val="Heading5Char"/>
    <w:rsid w:val="00D00371"/>
    <w:pPr>
      <w:keepNext/>
      <w:keepLines/>
      <w:numPr>
        <w:ilvl w:val="4"/>
        <w:numId w:val="1"/>
      </w:numPr>
      <w:spacing w:before="200"/>
      <w:outlineLvl w:val="4"/>
    </w:pPr>
    <w:rPr>
      <w:rFonts w:asciiTheme="majorHAnsi" w:eastAsiaTheme="majorEastAsia" w:hAnsiTheme="majorHAnsi" w:cstheme="majorBidi"/>
      <w:color w:val="244061" w:themeColor="accent1" w:themeShade="80"/>
    </w:rPr>
  </w:style>
  <w:style w:type="paragraph" w:styleId="Heading6">
    <w:name w:val="heading 6"/>
    <w:basedOn w:val="Normal"/>
    <w:next w:val="Normal"/>
    <w:link w:val="Heading6Char"/>
    <w:rsid w:val="00D00371"/>
    <w:pPr>
      <w:keepNext/>
      <w:keepLines/>
      <w:numPr>
        <w:ilvl w:val="5"/>
        <w:numId w:val="1"/>
      </w:numPr>
      <w:spacing w:before="200"/>
      <w:outlineLvl w:val="5"/>
    </w:pPr>
    <w:rPr>
      <w:rFonts w:asciiTheme="majorHAnsi" w:eastAsiaTheme="majorEastAsia" w:hAnsiTheme="majorHAnsi" w:cstheme="majorBidi"/>
      <w:i/>
      <w:iCs/>
      <w:color w:val="244061" w:themeColor="accent1" w:themeShade="80"/>
    </w:rPr>
  </w:style>
  <w:style w:type="paragraph" w:styleId="Heading7">
    <w:name w:val="heading 7"/>
    <w:basedOn w:val="Normal"/>
    <w:next w:val="Normal"/>
    <w:link w:val="Heading7Char"/>
    <w:rsid w:val="00D00371"/>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D00371"/>
    <w:pPr>
      <w:keepNext/>
      <w:keepLines/>
      <w:numPr>
        <w:ilvl w:val="7"/>
        <w:numId w:val="1"/>
      </w:numPr>
      <w:spacing w:before="200"/>
      <w:outlineLvl w:val="7"/>
    </w:pPr>
    <w:rPr>
      <w:rFonts w:asciiTheme="majorHAnsi" w:eastAsiaTheme="majorEastAsia" w:hAnsiTheme="majorHAnsi" w:cstheme="majorBidi"/>
      <w:color w:val="363636" w:themeColor="text1" w:themeTint="C9"/>
      <w:sz w:val="20"/>
      <w:szCs w:val="20"/>
    </w:rPr>
  </w:style>
  <w:style w:type="paragraph" w:styleId="Heading9">
    <w:name w:val="heading 9"/>
    <w:basedOn w:val="Normal"/>
    <w:next w:val="Normal"/>
    <w:link w:val="Heading9Char"/>
    <w:rsid w:val="00D00371"/>
    <w:pPr>
      <w:keepNext/>
      <w:keepLines/>
      <w:numPr>
        <w:ilvl w:val="8"/>
        <w:numId w:val="1"/>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4"/>
    <w:rsid w:val="0056512C"/>
    <w:rPr>
      <w:rFonts w:ascii="Tahoma" w:hAnsi="Tahoma" w:cs="Tahoma"/>
      <w:sz w:val="16"/>
      <w:szCs w:val="16"/>
    </w:rPr>
  </w:style>
  <w:style w:type="character" w:customStyle="1" w:styleId="BalloonTextChar">
    <w:name w:val="Balloon Text Char"/>
    <w:basedOn w:val="DefaultParagraphFont"/>
    <w:uiPriority w:val="99"/>
    <w:semiHidden/>
    <w:rsid w:val="007F3C6E"/>
    <w:rPr>
      <w:rFonts w:ascii="Lucida Grande" w:hAnsi="Lucida Grande"/>
      <w:sz w:val="18"/>
      <w:szCs w:val="18"/>
    </w:rPr>
  </w:style>
  <w:style w:type="character" w:customStyle="1" w:styleId="BalloonTextChar0">
    <w:name w:val="Balloon Text Char0"/>
    <w:basedOn w:val="DefaultParagraphFont"/>
    <w:uiPriority w:val="99"/>
    <w:semiHidden/>
    <w:rsid w:val="00E60D52"/>
    <w:rPr>
      <w:rFonts w:ascii="Lucida Grande" w:hAnsi="Lucida Grande"/>
      <w:sz w:val="18"/>
      <w:szCs w:val="18"/>
    </w:rPr>
  </w:style>
  <w:style w:type="character" w:customStyle="1" w:styleId="BalloonTextChar1">
    <w:name w:val="Balloon Text Char1"/>
    <w:basedOn w:val="DefaultParagraphFont"/>
    <w:uiPriority w:val="99"/>
    <w:semiHidden/>
    <w:rsid w:val="00F554BA"/>
    <w:rPr>
      <w:rFonts w:ascii="Lucida Grande" w:hAnsi="Lucida Grande"/>
      <w:sz w:val="18"/>
      <w:szCs w:val="18"/>
    </w:rPr>
  </w:style>
  <w:style w:type="character" w:customStyle="1" w:styleId="BalloonTextChar2">
    <w:name w:val="Balloon Text Char2"/>
    <w:basedOn w:val="DefaultParagraphFont"/>
    <w:uiPriority w:val="99"/>
    <w:semiHidden/>
    <w:rsid w:val="004A4D9C"/>
    <w:rPr>
      <w:rFonts w:ascii="Lucida Grande" w:hAnsi="Lucida Grande"/>
      <w:sz w:val="18"/>
      <w:szCs w:val="18"/>
    </w:rPr>
  </w:style>
  <w:style w:type="character" w:customStyle="1" w:styleId="BalloonTextChar3">
    <w:name w:val="Balloon Text Char3"/>
    <w:basedOn w:val="DefaultParagraphFont"/>
    <w:uiPriority w:val="99"/>
    <w:semiHidden/>
    <w:rsid w:val="00392FEF"/>
    <w:rPr>
      <w:rFonts w:ascii="Lucida Grande" w:hAnsi="Lucida Grande" w:cs="Lucida Grande"/>
      <w:sz w:val="18"/>
      <w:szCs w:val="18"/>
    </w:rPr>
  </w:style>
  <w:style w:type="character" w:customStyle="1" w:styleId="Heading3Char">
    <w:name w:val="Heading 3 Char"/>
    <w:basedOn w:val="DefaultParagraphFont"/>
    <w:link w:val="Heading3"/>
    <w:uiPriority w:val="9"/>
    <w:rsid w:val="00793937"/>
    <w:rPr>
      <w:rFonts w:eastAsia="Times New Roman" w:cs="Times New Roman"/>
      <w:b/>
      <w:bCs/>
      <w:sz w:val="24"/>
    </w:rPr>
  </w:style>
  <w:style w:type="paragraph" w:customStyle="1" w:styleId="Heading20">
    <w:name w:val="Heading2"/>
    <w:basedOn w:val="Heading2"/>
    <w:rsid w:val="00565BCE"/>
  </w:style>
  <w:style w:type="character" w:customStyle="1" w:styleId="Heading2Char">
    <w:name w:val="Heading 2 Char"/>
    <w:basedOn w:val="DefaultParagraphFont"/>
    <w:link w:val="Heading2"/>
    <w:uiPriority w:val="9"/>
    <w:rsid w:val="00434C1D"/>
    <w:rPr>
      <w:rFonts w:eastAsiaTheme="majorEastAsia" w:cstheme="majorBidi"/>
      <w:b/>
      <w:bCs/>
      <w:sz w:val="28"/>
      <w:szCs w:val="26"/>
    </w:rPr>
  </w:style>
  <w:style w:type="paragraph" w:customStyle="1" w:styleId="NUMBEREDHEADER">
    <w:name w:val="NUMBERED HEADER"/>
    <w:basedOn w:val="Heading2"/>
    <w:autoRedefine/>
    <w:rsid w:val="006373D4"/>
    <w:pPr>
      <w:numPr>
        <w:ilvl w:val="0"/>
        <w:numId w:val="0"/>
      </w:numPr>
      <w:spacing w:before="0"/>
    </w:pPr>
    <w:rPr>
      <w:rFonts w:eastAsia="Times New Roman" w:cs="Calibri"/>
      <w:color w:val="047B21"/>
    </w:rPr>
  </w:style>
  <w:style w:type="paragraph" w:styleId="ListParagraph">
    <w:name w:val="List Paragraph"/>
    <w:basedOn w:val="Normal"/>
    <w:link w:val="ListParagraphChar"/>
    <w:rsid w:val="006B77EB"/>
    <w:pPr>
      <w:ind w:left="720"/>
    </w:pPr>
  </w:style>
  <w:style w:type="character" w:customStyle="1" w:styleId="ListParagraphChar">
    <w:name w:val="List Paragraph Char"/>
    <w:basedOn w:val="DefaultParagraphFont"/>
    <w:link w:val="ListParagraph"/>
    <w:uiPriority w:val="34"/>
    <w:locked/>
    <w:rsid w:val="006B77EB"/>
    <w:rPr>
      <w:rFonts w:ascii="Calibri" w:eastAsia="Times New Roman" w:hAnsi="Calibri" w:cs="Times New Roman"/>
    </w:rPr>
  </w:style>
  <w:style w:type="paragraph" w:styleId="Header">
    <w:name w:val="header"/>
    <w:basedOn w:val="Normal"/>
    <w:link w:val="HeaderChar"/>
    <w:uiPriority w:val="99"/>
    <w:unhideWhenUsed/>
    <w:rsid w:val="006B77EB"/>
    <w:pPr>
      <w:tabs>
        <w:tab w:val="center" w:pos="4680"/>
        <w:tab w:val="right" w:pos="9360"/>
      </w:tabs>
    </w:pPr>
  </w:style>
  <w:style w:type="character" w:customStyle="1" w:styleId="HeaderChar">
    <w:name w:val="Header Char"/>
    <w:basedOn w:val="DefaultParagraphFont"/>
    <w:link w:val="Header"/>
    <w:uiPriority w:val="99"/>
    <w:rsid w:val="006B77EB"/>
    <w:rPr>
      <w:rFonts w:ascii="Calibri" w:eastAsia="Times New Roman" w:hAnsi="Calibri" w:cs="Times New Roman"/>
    </w:rPr>
  </w:style>
  <w:style w:type="paragraph" w:styleId="Footer">
    <w:name w:val="footer"/>
    <w:basedOn w:val="Normal"/>
    <w:link w:val="FooterChar"/>
    <w:uiPriority w:val="99"/>
    <w:unhideWhenUsed/>
    <w:rsid w:val="006B77EB"/>
    <w:pPr>
      <w:tabs>
        <w:tab w:val="center" w:pos="4680"/>
        <w:tab w:val="right" w:pos="9360"/>
      </w:tabs>
    </w:pPr>
  </w:style>
  <w:style w:type="character" w:customStyle="1" w:styleId="FooterChar">
    <w:name w:val="Footer Char"/>
    <w:basedOn w:val="DefaultParagraphFont"/>
    <w:link w:val="Footer"/>
    <w:uiPriority w:val="99"/>
    <w:rsid w:val="006B77EB"/>
    <w:rPr>
      <w:rFonts w:ascii="Calibri" w:eastAsia="Times New Roman" w:hAnsi="Calibri" w:cs="Times New Roman"/>
    </w:rPr>
  </w:style>
  <w:style w:type="paragraph" w:customStyle="1" w:styleId="Default">
    <w:name w:val="Default"/>
    <w:rsid w:val="00D05E0E"/>
    <w:pPr>
      <w:autoSpaceDE w:val="0"/>
      <w:autoSpaceDN w:val="0"/>
      <w:adjustRightInd w:val="0"/>
    </w:pPr>
    <w:rPr>
      <w:rFonts w:ascii="Calibri" w:hAnsi="Calibri" w:cs="Calibri"/>
      <w:color w:val="000000"/>
      <w:sz w:val="24"/>
      <w:szCs w:val="24"/>
    </w:rPr>
  </w:style>
  <w:style w:type="character" w:styleId="Hyperlink">
    <w:name w:val="Hyperlink"/>
    <w:basedOn w:val="DefaultParagraphFont"/>
    <w:uiPriority w:val="99"/>
    <w:unhideWhenUsed/>
    <w:rsid w:val="00F23B4F"/>
    <w:rPr>
      <w:color w:val="0000FF"/>
      <w:u w:val="single"/>
    </w:rPr>
  </w:style>
  <w:style w:type="character" w:styleId="CommentReference">
    <w:name w:val="annotation reference"/>
    <w:basedOn w:val="DefaultParagraphFont"/>
    <w:rsid w:val="0056512C"/>
    <w:rPr>
      <w:sz w:val="16"/>
      <w:szCs w:val="16"/>
    </w:rPr>
  </w:style>
  <w:style w:type="paragraph" w:styleId="CommentText">
    <w:name w:val="annotation text"/>
    <w:basedOn w:val="Normal"/>
    <w:link w:val="CommentTextChar"/>
    <w:rsid w:val="0056512C"/>
    <w:rPr>
      <w:sz w:val="20"/>
      <w:szCs w:val="20"/>
    </w:rPr>
  </w:style>
  <w:style w:type="character" w:customStyle="1" w:styleId="CommentTextChar">
    <w:name w:val="Comment Text Char"/>
    <w:basedOn w:val="DefaultParagraphFont"/>
    <w:link w:val="CommentText"/>
    <w:rsid w:val="0056512C"/>
    <w:rPr>
      <w:rFonts w:ascii="Calibri" w:eastAsia="Times New Roman" w:hAnsi="Calibri" w:cs="Times New Roman"/>
      <w:sz w:val="20"/>
      <w:szCs w:val="20"/>
    </w:rPr>
  </w:style>
  <w:style w:type="paragraph" w:styleId="CommentSubject">
    <w:name w:val="annotation subject"/>
    <w:basedOn w:val="CommentText"/>
    <w:next w:val="CommentText"/>
    <w:link w:val="CommentSubjectChar"/>
    <w:rsid w:val="0056512C"/>
    <w:rPr>
      <w:b/>
      <w:bCs/>
    </w:rPr>
  </w:style>
  <w:style w:type="character" w:customStyle="1" w:styleId="CommentSubjectChar">
    <w:name w:val="Comment Subject Char"/>
    <w:basedOn w:val="CommentTextChar"/>
    <w:link w:val="CommentSubject"/>
    <w:rsid w:val="0056512C"/>
    <w:rPr>
      <w:rFonts w:ascii="Calibri" w:eastAsia="Times New Roman" w:hAnsi="Calibri" w:cs="Times New Roman"/>
      <w:b/>
      <w:bCs/>
      <w:sz w:val="20"/>
      <w:szCs w:val="20"/>
    </w:rPr>
  </w:style>
  <w:style w:type="character" w:customStyle="1" w:styleId="BalloonTextChar4">
    <w:name w:val="Balloon Text Char4"/>
    <w:basedOn w:val="DefaultParagraphFont"/>
    <w:link w:val="BalloonText"/>
    <w:rsid w:val="0056512C"/>
    <w:rPr>
      <w:rFonts w:ascii="Tahoma" w:eastAsia="Times New Roman" w:hAnsi="Tahoma" w:cs="Tahoma"/>
      <w:sz w:val="16"/>
      <w:szCs w:val="16"/>
    </w:rPr>
  </w:style>
  <w:style w:type="character" w:customStyle="1" w:styleId="Heading1Char">
    <w:name w:val="Heading 1 Char"/>
    <w:basedOn w:val="DefaultParagraphFont"/>
    <w:link w:val="Heading1"/>
    <w:rsid w:val="00401512"/>
    <w:rPr>
      <w:rFonts w:eastAsiaTheme="majorEastAsia" w:cstheme="majorBidi"/>
      <w:b/>
      <w:bCs/>
      <w:sz w:val="32"/>
      <w:szCs w:val="28"/>
    </w:rPr>
  </w:style>
  <w:style w:type="character" w:customStyle="1" w:styleId="Heading4Char">
    <w:name w:val="Heading 4 Char"/>
    <w:basedOn w:val="DefaultParagraphFont"/>
    <w:link w:val="Heading4"/>
    <w:rsid w:val="00D00371"/>
    <w:rPr>
      <w:rFonts w:eastAsiaTheme="majorEastAsia" w:cstheme="majorBidi"/>
      <w:bCs/>
      <w:i/>
      <w:iCs/>
      <w:sz w:val="24"/>
    </w:rPr>
  </w:style>
  <w:style w:type="character" w:customStyle="1" w:styleId="Heading5Char">
    <w:name w:val="Heading 5 Char"/>
    <w:basedOn w:val="DefaultParagraphFont"/>
    <w:link w:val="Heading5"/>
    <w:rsid w:val="00D00371"/>
    <w:rPr>
      <w:rFonts w:asciiTheme="majorHAnsi" w:eastAsiaTheme="majorEastAsia" w:hAnsiTheme="majorHAnsi" w:cstheme="majorBidi"/>
      <w:color w:val="244061" w:themeColor="accent1" w:themeShade="80"/>
      <w:sz w:val="24"/>
    </w:rPr>
  </w:style>
  <w:style w:type="character" w:customStyle="1" w:styleId="Heading6Char">
    <w:name w:val="Heading 6 Char"/>
    <w:basedOn w:val="DefaultParagraphFont"/>
    <w:link w:val="Heading6"/>
    <w:rsid w:val="00D00371"/>
    <w:rPr>
      <w:rFonts w:asciiTheme="majorHAnsi" w:eastAsiaTheme="majorEastAsia" w:hAnsiTheme="majorHAnsi" w:cstheme="majorBidi"/>
      <w:i/>
      <w:iCs/>
      <w:color w:val="244061" w:themeColor="accent1" w:themeShade="80"/>
      <w:sz w:val="24"/>
    </w:rPr>
  </w:style>
  <w:style w:type="character" w:customStyle="1" w:styleId="Heading7Char">
    <w:name w:val="Heading 7 Char"/>
    <w:basedOn w:val="DefaultParagraphFont"/>
    <w:link w:val="Heading7"/>
    <w:rsid w:val="00D00371"/>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rsid w:val="00D00371"/>
    <w:rPr>
      <w:rFonts w:asciiTheme="majorHAnsi" w:eastAsiaTheme="majorEastAsia" w:hAnsiTheme="majorHAnsi" w:cstheme="majorBidi"/>
      <w:color w:val="363636" w:themeColor="text1" w:themeTint="C9"/>
      <w:sz w:val="20"/>
      <w:szCs w:val="20"/>
    </w:rPr>
  </w:style>
  <w:style w:type="character" w:customStyle="1" w:styleId="Heading9Char">
    <w:name w:val="Heading 9 Char"/>
    <w:basedOn w:val="DefaultParagraphFont"/>
    <w:link w:val="Heading9"/>
    <w:rsid w:val="00D00371"/>
    <w:rPr>
      <w:rFonts w:asciiTheme="majorHAnsi" w:eastAsiaTheme="majorEastAsia" w:hAnsiTheme="majorHAnsi" w:cstheme="majorBidi"/>
      <w:i/>
      <w:iCs/>
      <w:color w:val="363636" w:themeColor="text1" w:themeTint="C9"/>
      <w:sz w:val="20"/>
      <w:szCs w:val="20"/>
    </w:rPr>
  </w:style>
  <w:style w:type="table" w:styleId="TableGrid">
    <w:name w:val="Table Grid"/>
    <w:basedOn w:val="TableNormal"/>
    <w:uiPriority w:val="39"/>
    <w:rsid w:val="00A742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BB1DD0"/>
    <w:rPr>
      <w:color w:val="800080" w:themeColor="followedHyperlink"/>
      <w:u w:val="single"/>
    </w:rPr>
  </w:style>
  <w:style w:type="character" w:styleId="UnresolvedMention">
    <w:name w:val="Unresolved Mention"/>
    <w:basedOn w:val="DefaultParagraphFont"/>
    <w:uiPriority w:val="99"/>
    <w:unhideWhenUsed/>
    <w:rsid w:val="00F15439"/>
    <w:rPr>
      <w:color w:val="605E5C"/>
      <w:shd w:val="clear" w:color="auto" w:fill="E1DFDD"/>
    </w:rPr>
  </w:style>
  <w:style w:type="character" w:styleId="PageNumber">
    <w:name w:val="page number"/>
    <w:basedOn w:val="DefaultParagraphFont"/>
    <w:uiPriority w:val="99"/>
    <w:semiHidden/>
    <w:unhideWhenUsed/>
    <w:rsid w:val="00E218CA"/>
  </w:style>
  <w:style w:type="paragraph" w:styleId="NormalWeb">
    <w:name w:val="Normal (Web)"/>
    <w:basedOn w:val="Normal"/>
    <w:uiPriority w:val="99"/>
    <w:unhideWhenUsed/>
    <w:rsid w:val="00B86202"/>
    <w:pPr>
      <w:spacing w:before="100" w:beforeAutospacing="1" w:after="100" w:afterAutospacing="1"/>
    </w:pPr>
    <w:rPr>
      <w:rFonts w:ascii="Times New Roman" w:hAnsi="Times New Roman"/>
      <w:szCs w:val="24"/>
    </w:rPr>
  </w:style>
  <w:style w:type="character" w:styleId="Mention">
    <w:name w:val="Mention"/>
    <w:basedOn w:val="DefaultParagraphFont"/>
    <w:uiPriority w:val="99"/>
    <w:unhideWhenUsed/>
    <w:rPr>
      <w:color w:val="2B579A"/>
      <w:shd w:val="clear" w:color="auto" w:fill="E6E6E6"/>
    </w:rPr>
  </w:style>
  <w:style w:type="character" w:customStyle="1" w:styleId="normaltextrun">
    <w:name w:val="normaltextrun"/>
    <w:basedOn w:val="DefaultParagraphFont"/>
    <w:rsid w:val="1DE74D4B"/>
  </w:style>
  <w:style w:type="character" w:customStyle="1" w:styleId="eop">
    <w:name w:val="eop"/>
    <w:basedOn w:val="DefaultParagraphFont"/>
    <w:uiPriority w:val="1"/>
    <w:rsid w:val="1DE74D4B"/>
  </w:style>
  <w:style w:type="paragraph" w:customStyle="1" w:styleId="paragraph">
    <w:name w:val="paragraph"/>
    <w:basedOn w:val="Normal"/>
    <w:rsid w:val="00995B88"/>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75223">
      <w:bodyDiv w:val="1"/>
      <w:marLeft w:val="0"/>
      <w:marRight w:val="0"/>
      <w:marTop w:val="0"/>
      <w:marBottom w:val="0"/>
      <w:divBdr>
        <w:top w:val="none" w:sz="0" w:space="0" w:color="auto"/>
        <w:left w:val="none" w:sz="0" w:space="0" w:color="auto"/>
        <w:bottom w:val="none" w:sz="0" w:space="0" w:color="auto"/>
        <w:right w:val="none" w:sz="0" w:space="0" w:color="auto"/>
      </w:divBdr>
      <w:divsChild>
        <w:div w:id="1018386792">
          <w:marLeft w:val="0"/>
          <w:marRight w:val="0"/>
          <w:marTop w:val="0"/>
          <w:marBottom w:val="0"/>
          <w:divBdr>
            <w:top w:val="none" w:sz="0" w:space="0" w:color="auto"/>
            <w:left w:val="none" w:sz="0" w:space="0" w:color="auto"/>
            <w:bottom w:val="none" w:sz="0" w:space="0" w:color="auto"/>
            <w:right w:val="none" w:sz="0" w:space="0" w:color="auto"/>
          </w:divBdr>
          <w:divsChild>
            <w:div w:id="1837919568">
              <w:marLeft w:val="0"/>
              <w:marRight w:val="0"/>
              <w:marTop w:val="0"/>
              <w:marBottom w:val="0"/>
              <w:divBdr>
                <w:top w:val="none" w:sz="0" w:space="0" w:color="auto"/>
                <w:left w:val="none" w:sz="0" w:space="0" w:color="auto"/>
                <w:bottom w:val="none" w:sz="0" w:space="0" w:color="auto"/>
                <w:right w:val="none" w:sz="0" w:space="0" w:color="auto"/>
              </w:divBdr>
              <w:divsChild>
                <w:div w:id="87387336">
                  <w:marLeft w:val="0"/>
                  <w:marRight w:val="0"/>
                  <w:marTop w:val="0"/>
                  <w:marBottom w:val="0"/>
                  <w:divBdr>
                    <w:top w:val="none" w:sz="0" w:space="0" w:color="auto"/>
                    <w:left w:val="none" w:sz="0" w:space="0" w:color="auto"/>
                    <w:bottom w:val="none" w:sz="0" w:space="0" w:color="auto"/>
                    <w:right w:val="none" w:sz="0" w:space="0" w:color="auto"/>
                  </w:divBdr>
                  <w:divsChild>
                    <w:div w:id="617686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03189">
      <w:bodyDiv w:val="1"/>
      <w:marLeft w:val="0"/>
      <w:marRight w:val="0"/>
      <w:marTop w:val="0"/>
      <w:marBottom w:val="0"/>
      <w:divBdr>
        <w:top w:val="none" w:sz="0" w:space="0" w:color="auto"/>
        <w:left w:val="none" w:sz="0" w:space="0" w:color="auto"/>
        <w:bottom w:val="none" w:sz="0" w:space="0" w:color="auto"/>
        <w:right w:val="none" w:sz="0" w:space="0" w:color="auto"/>
      </w:divBdr>
      <w:divsChild>
        <w:div w:id="719280541">
          <w:marLeft w:val="0"/>
          <w:marRight w:val="0"/>
          <w:marTop w:val="0"/>
          <w:marBottom w:val="0"/>
          <w:divBdr>
            <w:top w:val="none" w:sz="0" w:space="0" w:color="auto"/>
            <w:left w:val="none" w:sz="0" w:space="0" w:color="auto"/>
            <w:bottom w:val="none" w:sz="0" w:space="0" w:color="auto"/>
            <w:right w:val="none" w:sz="0" w:space="0" w:color="auto"/>
          </w:divBdr>
          <w:divsChild>
            <w:div w:id="62026794">
              <w:marLeft w:val="0"/>
              <w:marRight w:val="0"/>
              <w:marTop w:val="0"/>
              <w:marBottom w:val="0"/>
              <w:divBdr>
                <w:top w:val="none" w:sz="0" w:space="0" w:color="auto"/>
                <w:left w:val="none" w:sz="0" w:space="0" w:color="auto"/>
                <w:bottom w:val="none" w:sz="0" w:space="0" w:color="auto"/>
                <w:right w:val="none" w:sz="0" w:space="0" w:color="auto"/>
              </w:divBdr>
              <w:divsChild>
                <w:div w:id="13345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65203">
      <w:bodyDiv w:val="1"/>
      <w:marLeft w:val="0"/>
      <w:marRight w:val="0"/>
      <w:marTop w:val="0"/>
      <w:marBottom w:val="0"/>
      <w:divBdr>
        <w:top w:val="none" w:sz="0" w:space="0" w:color="auto"/>
        <w:left w:val="none" w:sz="0" w:space="0" w:color="auto"/>
        <w:bottom w:val="none" w:sz="0" w:space="0" w:color="auto"/>
        <w:right w:val="none" w:sz="0" w:space="0" w:color="auto"/>
      </w:divBdr>
      <w:divsChild>
        <w:div w:id="1386832359">
          <w:marLeft w:val="0"/>
          <w:marRight w:val="0"/>
          <w:marTop w:val="0"/>
          <w:marBottom w:val="0"/>
          <w:divBdr>
            <w:top w:val="none" w:sz="0" w:space="0" w:color="auto"/>
            <w:left w:val="none" w:sz="0" w:space="0" w:color="auto"/>
            <w:bottom w:val="none" w:sz="0" w:space="0" w:color="auto"/>
            <w:right w:val="none" w:sz="0" w:space="0" w:color="auto"/>
          </w:divBdr>
          <w:divsChild>
            <w:div w:id="2172105">
              <w:marLeft w:val="0"/>
              <w:marRight w:val="0"/>
              <w:marTop w:val="0"/>
              <w:marBottom w:val="0"/>
              <w:divBdr>
                <w:top w:val="none" w:sz="0" w:space="0" w:color="auto"/>
                <w:left w:val="none" w:sz="0" w:space="0" w:color="auto"/>
                <w:bottom w:val="none" w:sz="0" w:space="0" w:color="auto"/>
                <w:right w:val="none" w:sz="0" w:space="0" w:color="auto"/>
              </w:divBdr>
              <w:divsChild>
                <w:div w:id="721905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62392">
      <w:bodyDiv w:val="1"/>
      <w:marLeft w:val="0"/>
      <w:marRight w:val="0"/>
      <w:marTop w:val="0"/>
      <w:marBottom w:val="0"/>
      <w:divBdr>
        <w:top w:val="none" w:sz="0" w:space="0" w:color="auto"/>
        <w:left w:val="none" w:sz="0" w:space="0" w:color="auto"/>
        <w:bottom w:val="none" w:sz="0" w:space="0" w:color="auto"/>
        <w:right w:val="none" w:sz="0" w:space="0" w:color="auto"/>
      </w:divBdr>
      <w:divsChild>
        <w:div w:id="78799082">
          <w:marLeft w:val="0"/>
          <w:marRight w:val="0"/>
          <w:marTop w:val="0"/>
          <w:marBottom w:val="0"/>
          <w:divBdr>
            <w:top w:val="none" w:sz="0" w:space="0" w:color="auto"/>
            <w:left w:val="none" w:sz="0" w:space="0" w:color="auto"/>
            <w:bottom w:val="none" w:sz="0" w:space="0" w:color="auto"/>
            <w:right w:val="none" w:sz="0" w:space="0" w:color="auto"/>
          </w:divBdr>
          <w:divsChild>
            <w:div w:id="1490360622">
              <w:marLeft w:val="0"/>
              <w:marRight w:val="0"/>
              <w:marTop w:val="0"/>
              <w:marBottom w:val="0"/>
              <w:divBdr>
                <w:top w:val="none" w:sz="0" w:space="0" w:color="auto"/>
                <w:left w:val="none" w:sz="0" w:space="0" w:color="auto"/>
                <w:bottom w:val="none" w:sz="0" w:space="0" w:color="auto"/>
                <w:right w:val="none" w:sz="0" w:space="0" w:color="auto"/>
              </w:divBdr>
              <w:divsChild>
                <w:div w:id="173697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963572">
      <w:bodyDiv w:val="1"/>
      <w:marLeft w:val="0"/>
      <w:marRight w:val="0"/>
      <w:marTop w:val="0"/>
      <w:marBottom w:val="0"/>
      <w:divBdr>
        <w:top w:val="none" w:sz="0" w:space="0" w:color="auto"/>
        <w:left w:val="none" w:sz="0" w:space="0" w:color="auto"/>
        <w:bottom w:val="none" w:sz="0" w:space="0" w:color="auto"/>
        <w:right w:val="none" w:sz="0" w:space="0" w:color="auto"/>
      </w:divBdr>
      <w:divsChild>
        <w:div w:id="172498553">
          <w:marLeft w:val="0"/>
          <w:marRight w:val="0"/>
          <w:marTop w:val="0"/>
          <w:marBottom w:val="0"/>
          <w:divBdr>
            <w:top w:val="none" w:sz="0" w:space="0" w:color="auto"/>
            <w:left w:val="none" w:sz="0" w:space="0" w:color="auto"/>
            <w:bottom w:val="none" w:sz="0" w:space="0" w:color="auto"/>
            <w:right w:val="none" w:sz="0" w:space="0" w:color="auto"/>
          </w:divBdr>
          <w:divsChild>
            <w:div w:id="1810709698">
              <w:marLeft w:val="0"/>
              <w:marRight w:val="0"/>
              <w:marTop w:val="0"/>
              <w:marBottom w:val="0"/>
              <w:divBdr>
                <w:top w:val="none" w:sz="0" w:space="0" w:color="auto"/>
                <w:left w:val="none" w:sz="0" w:space="0" w:color="auto"/>
                <w:bottom w:val="none" w:sz="0" w:space="0" w:color="auto"/>
                <w:right w:val="none" w:sz="0" w:space="0" w:color="auto"/>
              </w:divBdr>
              <w:divsChild>
                <w:div w:id="55465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11889">
      <w:bodyDiv w:val="1"/>
      <w:marLeft w:val="0"/>
      <w:marRight w:val="0"/>
      <w:marTop w:val="0"/>
      <w:marBottom w:val="0"/>
      <w:divBdr>
        <w:top w:val="none" w:sz="0" w:space="0" w:color="auto"/>
        <w:left w:val="none" w:sz="0" w:space="0" w:color="auto"/>
        <w:bottom w:val="none" w:sz="0" w:space="0" w:color="auto"/>
        <w:right w:val="none" w:sz="0" w:space="0" w:color="auto"/>
      </w:divBdr>
      <w:divsChild>
        <w:div w:id="902057276">
          <w:marLeft w:val="0"/>
          <w:marRight w:val="0"/>
          <w:marTop w:val="0"/>
          <w:marBottom w:val="0"/>
          <w:divBdr>
            <w:top w:val="none" w:sz="0" w:space="0" w:color="auto"/>
            <w:left w:val="none" w:sz="0" w:space="0" w:color="auto"/>
            <w:bottom w:val="none" w:sz="0" w:space="0" w:color="auto"/>
            <w:right w:val="none" w:sz="0" w:space="0" w:color="auto"/>
          </w:divBdr>
          <w:divsChild>
            <w:div w:id="1883323344">
              <w:marLeft w:val="0"/>
              <w:marRight w:val="0"/>
              <w:marTop w:val="0"/>
              <w:marBottom w:val="0"/>
              <w:divBdr>
                <w:top w:val="none" w:sz="0" w:space="0" w:color="auto"/>
                <w:left w:val="none" w:sz="0" w:space="0" w:color="auto"/>
                <w:bottom w:val="none" w:sz="0" w:space="0" w:color="auto"/>
                <w:right w:val="none" w:sz="0" w:space="0" w:color="auto"/>
              </w:divBdr>
              <w:divsChild>
                <w:div w:id="157469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08660">
      <w:bodyDiv w:val="1"/>
      <w:marLeft w:val="0"/>
      <w:marRight w:val="0"/>
      <w:marTop w:val="0"/>
      <w:marBottom w:val="0"/>
      <w:divBdr>
        <w:top w:val="none" w:sz="0" w:space="0" w:color="auto"/>
        <w:left w:val="none" w:sz="0" w:space="0" w:color="auto"/>
        <w:bottom w:val="none" w:sz="0" w:space="0" w:color="auto"/>
        <w:right w:val="none" w:sz="0" w:space="0" w:color="auto"/>
      </w:divBdr>
      <w:divsChild>
        <w:div w:id="1559854809">
          <w:marLeft w:val="0"/>
          <w:marRight w:val="0"/>
          <w:marTop w:val="0"/>
          <w:marBottom w:val="0"/>
          <w:divBdr>
            <w:top w:val="none" w:sz="0" w:space="0" w:color="auto"/>
            <w:left w:val="none" w:sz="0" w:space="0" w:color="auto"/>
            <w:bottom w:val="none" w:sz="0" w:space="0" w:color="auto"/>
            <w:right w:val="none" w:sz="0" w:space="0" w:color="auto"/>
          </w:divBdr>
          <w:divsChild>
            <w:div w:id="2083409327">
              <w:marLeft w:val="0"/>
              <w:marRight w:val="0"/>
              <w:marTop w:val="0"/>
              <w:marBottom w:val="0"/>
              <w:divBdr>
                <w:top w:val="none" w:sz="0" w:space="0" w:color="auto"/>
                <w:left w:val="none" w:sz="0" w:space="0" w:color="auto"/>
                <w:bottom w:val="none" w:sz="0" w:space="0" w:color="auto"/>
                <w:right w:val="none" w:sz="0" w:space="0" w:color="auto"/>
              </w:divBdr>
              <w:divsChild>
                <w:div w:id="1495955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84956">
      <w:bodyDiv w:val="1"/>
      <w:marLeft w:val="0"/>
      <w:marRight w:val="0"/>
      <w:marTop w:val="0"/>
      <w:marBottom w:val="0"/>
      <w:divBdr>
        <w:top w:val="none" w:sz="0" w:space="0" w:color="auto"/>
        <w:left w:val="none" w:sz="0" w:space="0" w:color="auto"/>
        <w:bottom w:val="none" w:sz="0" w:space="0" w:color="auto"/>
        <w:right w:val="none" w:sz="0" w:space="0" w:color="auto"/>
      </w:divBdr>
      <w:divsChild>
        <w:div w:id="1524783881">
          <w:marLeft w:val="0"/>
          <w:marRight w:val="0"/>
          <w:marTop w:val="0"/>
          <w:marBottom w:val="0"/>
          <w:divBdr>
            <w:top w:val="none" w:sz="0" w:space="0" w:color="auto"/>
            <w:left w:val="none" w:sz="0" w:space="0" w:color="auto"/>
            <w:bottom w:val="none" w:sz="0" w:space="0" w:color="auto"/>
            <w:right w:val="none" w:sz="0" w:space="0" w:color="auto"/>
          </w:divBdr>
          <w:divsChild>
            <w:div w:id="1838576287">
              <w:marLeft w:val="0"/>
              <w:marRight w:val="0"/>
              <w:marTop w:val="0"/>
              <w:marBottom w:val="0"/>
              <w:divBdr>
                <w:top w:val="none" w:sz="0" w:space="0" w:color="auto"/>
                <w:left w:val="none" w:sz="0" w:space="0" w:color="auto"/>
                <w:bottom w:val="none" w:sz="0" w:space="0" w:color="auto"/>
                <w:right w:val="none" w:sz="0" w:space="0" w:color="auto"/>
              </w:divBdr>
              <w:divsChild>
                <w:div w:id="2091804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0575900">
      <w:bodyDiv w:val="1"/>
      <w:marLeft w:val="0"/>
      <w:marRight w:val="0"/>
      <w:marTop w:val="0"/>
      <w:marBottom w:val="0"/>
      <w:divBdr>
        <w:top w:val="none" w:sz="0" w:space="0" w:color="auto"/>
        <w:left w:val="none" w:sz="0" w:space="0" w:color="auto"/>
        <w:bottom w:val="none" w:sz="0" w:space="0" w:color="auto"/>
        <w:right w:val="none" w:sz="0" w:space="0" w:color="auto"/>
      </w:divBdr>
      <w:divsChild>
        <w:div w:id="1614943864">
          <w:marLeft w:val="0"/>
          <w:marRight w:val="0"/>
          <w:marTop w:val="0"/>
          <w:marBottom w:val="0"/>
          <w:divBdr>
            <w:top w:val="none" w:sz="0" w:space="0" w:color="auto"/>
            <w:left w:val="none" w:sz="0" w:space="0" w:color="auto"/>
            <w:bottom w:val="none" w:sz="0" w:space="0" w:color="auto"/>
            <w:right w:val="none" w:sz="0" w:space="0" w:color="auto"/>
          </w:divBdr>
          <w:divsChild>
            <w:div w:id="2038314207">
              <w:marLeft w:val="0"/>
              <w:marRight w:val="0"/>
              <w:marTop w:val="0"/>
              <w:marBottom w:val="0"/>
              <w:divBdr>
                <w:top w:val="none" w:sz="0" w:space="0" w:color="auto"/>
                <w:left w:val="none" w:sz="0" w:space="0" w:color="auto"/>
                <w:bottom w:val="none" w:sz="0" w:space="0" w:color="auto"/>
                <w:right w:val="none" w:sz="0" w:space="0" w:color="auto"/>
              </w:divBdr>
              <w:divsChild>
                <w:div w:id="1556162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144799">
      <w:bodyDiv w:val="1"/>
      <w:marLeft w:val="0"/>
      <w:marRight w:val="0"/>
      <w:marTop w:val="0"/>
      <w:marBottom w:val="0"/>
      <w:divBdr>
        <w:top w:val="none" w:sz="0" w:space="0" w:color="auto"/>
        <w:left w:val="none" w:sz="0" w:space="0" w:color="auto"/>
        <w:bottom w:val="none" w:sz="0" w:space="0" w:color="auto"/>
        <w:right w:val="none" w:sz="0" w:space="0" w:color="auto"/>
      </w:divBdr>
      <w:divsChild>
        <w:div w:id="1995792698">
          <w:marLeft w:val="0"/>
          <w:marRight w:val="0"/>
          <w:marTop w:val="0"/>
          <w:marBottom w:val="0"/>
          <w:divBdr>
            <w:top w:val="none" w:sz="0" w:space="0" w:color="auto"/>
            <w:left w:val="none" w:sz="0" w:space="0" w:color="auto"/>
            <w:bottom w:val="none" w:sz="0" w:space="0" w:color="auto"/>
            <w:right w:val="none" w:sz="0" w:space="0" w:color="auto"/>
          </w:divBdr>
          <w:divsChild>
            <w:div w:id="1425877201">
              <w:marLeft w:val="0"/>
              <w:marRight w:val="0"/>
              <w:marTop w:val="0"/>
              <w:marBottom w:val="0"/>
              <w:divBdr>
                <w:top w:val="none" w:sz="0" w:space="0" w:color="auto"/>
                <w:left w:val="none" w:sz="0" w:space="0" w:color="auto"/>
                <w:bottom w:val="none" w:sz="0" w:space="0" w:color="auto"/>
                <w:right w:val="none" w:sz="0" w:space="0" w:color="auto"/>
              </w:divBdr>
              <w:divsChild>
                <w:div w:id="96843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935632">
      <w:bodyDiv w:val="1"/>
      <w:marLeft w:val="0"/>
      <w:marRight w:val="0"/>
      <w:marTop w:val="0"/>
      <w:marBottom w:val="0"/>
      <w:divBdr>
        <w:top w:val="none" w:sz="0" w:space="0" w:color="auto"/>
        <w:left w:val="none" w:sz="0" w:space="0" w:color="auto"/>
        <w:bottom w:val="none" w:sz="0" w:space="0" w:color="auto"/>
        <w:right w:val="none" w:sz="0" w:space="0" w:color="auto"/>
      </w:divBdr>
      <w:divsChild>
        <w:div w:id="1556045901">
          <w:marLeft w:val="0"/>
          <w:marRight w:val="0"/>
          <w:marTop w:val="0"/>
          <w:marBottom w:val="0"/>
          <w:divBdr>
            <w:top w:val="none" w:sz="0" w:space="0" w:color="auto"/>
            <w:left w:val="none" w:sz="0" w:space="0" w:color="auto"/>
            <w:bottom w:val="none" w:sz="0" w:space="0" w:color="auto"/>
            <w:right w:val="none" w:sz="0" w:space="0" w:color="auto"/>
          </w:divBdr>
          <w:divsChild>
            <w:div w:id="853495339">
              <w:marLeft w:val="0"/>
              <w:marRight w:val="0"/>
              <w:marTop w:val="0"/>
              <w:marBottom w:val="0"/>
              <w:divBdr>
                <w:top w:val="none" w:sz="0" w:space="0" w:color="auto"/>
                <w:left w:val="none" w:sz="0" w:space="0" w:color="auto"/>
                <w:bottom w:val="none" w:sz="0" w:space="0" w:color="auto"/>
                <w:right w:val="none" w:sz="0" w:space="0" w:color="auto"/>
              </w:divBdr>
              <w:divsChild>
                <w:div w:id="164563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251782">
      <w:bodyDiv w:val="1"/>
      <w:marLeft w:val="0"/>
      <w:marRight w:val="0"/>
      <w:marTop w:val="0"/>
      <w:marBottom w:val="0"/>
      <w:divBdr>
        <w:top w:val="none" w:sz="0" w:space="0" w:color="auto"/>
        <w:left w:val="none" w:sz="0" w:space="0" w:color="auto"/>
        <w:bottom w:val="none" w:sz="0" w:space="0" w:color="auto"/>
        <w:right w:val="none" w:sz="0" w:space="0" w:color="auto"/>
      </w:divBdr>
      <w:divsChild>
        <w:div w:id="776756578">
          <w:marLeft w:val="0"/>
          <w:marRight w:val="0"/>
          <w:marTop w:val="0"/>
          <w:marBottom w:val="0"/>
          <w:divBdr>
            <w:top w:val="none" w:sz="0" w:space="0" w:color="auto"/>
            <w:left w:val="none" w:sz="0" w:space="0" w:color="auto"/>
            <w:bottom w:val="none" w:sz="0" w:space="0" w:color="auto"/>
            <w:right w:val="none" w:sz="0" w:space="0" w:color="auto"/>
          </w:divBdr>
          <w:divsChild>
            <w:div w:id="569005954">
              <w:marLeft w:val="0"/>
              <w:marRight w:val="0"/>
              <w:marTop w:val="0"/>
              <w:marBottom w:val="0"/>
              <w:divBdr>
                <w:top w:val="none" w:sz="0" w:space="0" w:color="auto"/>
                <w:left w:val="none" w:sz="0" w:space="0" w:color="auto"/>
                <w:bottom w:val="none" w:sz="0" w:space="0" w:color="auto"/>
                <w:right w:val="none" w:sz="0" w:space="0" w:color="auto"/>
              </w:divBdr>
              <w:divsChild>
                <w:div w:id="24303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155274">
      <w:bodyDiv w:val="1"/>
      <w:marLeft w:val="0"/>
      <w:marRight w:val="0"/>
      <w:marTop w:val="0"/>
      <w:marBottom w:val="0"/>
      <w:divBdr>
        <w:top w:val="none" w:sz="0" w:space="0" w:color="auto"/>
        <w:left w:val="none" w:sz="0" w:space="0" w:color="auto"/>
        <w:bottom w:val="none" w:sz="0" w:space="0" w:color="auto"/>
        <w:right w:val="none" w:sz="0" w:space="0" w:color="auto"/>
      </w:divBdr>
      <w:divsChild>
        <w:div w:id="1281187580">
          <w:marLeft w:val="0"/>
          <w:marRight w:val="0"/>
          <w:marTop w:val="0"/>
          <w:marBottom w:val="0"/>
          <w:divBdr>
            <w:top w:val="none" w:sz="0" w:space="0" w:color="auto"/>
            <w:left w:val="none" w:sz="0" w:space="0" w:color="auto"/>
            <w:bottom w:val="none" w:sz="0" w:space="0" w:color="auto"/>
            <w:right w:val="none" w:sz="0" w:space="0" w:color="auto"/>
          </w:divBdr>
          <w:divsChild>
            <w:div w:id="175385682">
              <w:marLeft w:val="0"/>
              <w:marRight w:val="0"/>
              <w:marTop w:val="0"/>
              <w:marBottom w:val="0"/>
              <w:divBdr>
                <w:top w:val="none" w:sz="0" w:space="0" w:color="auto"/>
                <w:left w:val="none" w:sz="0" w:space="0" w:color="auto"/>
                <w:bottom w:val="none" w:sz="0" w:space="0" w:color="auto"/>
                <w:right w:val="none" w:sz="0" w:space="0" w:color="auto"/>
              </w:divBdr>
              <w:divsChild>
                <w:div w:id="89936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110499">
      <w:bodyDiv w:val="1"/>
      <w:marLeft w:val="0"/>
      <w:marRight w:val="0"/>
      <w:marTop w:val="0"/>
      <w:marBottom w:val="0"/>
      <w:divBdr>
        <w:top w:val="none" w:sz="0" w:space="0" w:color="auto"/>
        <w:left w:val="none" w:sz="0" w:space="0" w:color="auto"/>
        <w:bottom w:val="none" w:sz="0" w:space="0" w:color="auto"/>
        <w:right w:val="none" w:sz="0" w:space="0" w:color="auto"/>
      </w:divBdr>
      <w:divsChild>
        <w:div w:id="1810202200">
          <w:marLeft w:val="0"/>
          <w:marRight w:val="0"/>
          <w:marTop w:val="0"/>
          <w:marBottom w:val="0"/>
          <w:divBdr>
            <w:top w:val="none" w:sz="0" w:space="0" w:color="auto"/>
            <w:left w:val="none" w:sz="0" w:space="0" w:color="auto"/>
            <w:bottom w:val="none" w:sz="0" w:space="0" w:color="auto"/>
            <w:right w:val="none" w:sz="0" w:space="0" w:color="auto"/>
          </w:divBdr>
          <w:divsChild>
            <w:div w:id="1300527205">
              <w:marLeft w:val="0"/>
              <w:marRight w:val="0"/>
              <w:marTop w:val="0"/>
              <w:marBottom w:val="0"/>
              <w:divBdr>
                <w:top w:val="none" w:sz="0" w:space="0" w:color="auto"/>
                <w:left w:val="none" w:sz="0" w:space="0" w:color="auto"/>
                <w:bottom w:val="none" w:sz="0" w:space="0" w:color="auto"/>
                <w:right w:val="none" w:sz="0" w:space="0" w:color="auto"/>
              </w:divBdr>
              <w:divsChild>
                <w:div w:id="436294006">
                  <w:marLeft w:val="0"/>
                  <w:marRight w:val="0"/>
                  <w:marTop w:val="0"/>
                  <w:marBottom w:val="0"/>
                  <w:divBdr>
                    <w:top w:val="none" w:sz="0" w:space="0" w:color="auto"/>
                    <w:left w:val="none" w:sz="0" w:space="0" w:color="auto"/>
                    <w:bottom w:val="none" w:sz="0" w:space="0" w:color="auto"/>
                    <w:right w:val="none" w:sz="0" w:space="0" w:color="auto"/>
                  </w:divBdr>
                  <w:divsChild>
                    <w:div w:id="72236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483949">
      <w:bodyDiv w:val="1"/>
      <w:marLeft w:val="0"/>
      <w:marRight w:val="0"/>
      <w:marTop w:val="0"/>
      <w:marBottom w:val="0"/>
      <w:divBdr>
        <w:top w:val="none" w:sz="0" w:space="0" w:color="auto"/>
        <w:left w:val="none" w:sz="0" w:space="0" w:color="auto"/>
        <w:bottom w:val="none" w:sz="0" w:space="0" w:color="auto"/>
        <w:right w:val="none" w:sz="0" w:space="0" w:color="auto"/>
      </w:divBdr>
      <w:divsChild>
        <w:div w:id="57872752">
          <w:marLeft w:val="0"/>
          <w:marRight w:val="0"/>
          <w:marTop w:val="0"/>
          <w:marBottom w:val="0"/>
          <w:divBdr>
            <w:top w:val="none" w:sz="0" w:space="0" w:color="auto"/>
            <w:left w:val="none" w:sz="0" w:space="0" w:color="auto"/>
            <w:bottom w:val="none" w:sz="0" w:space="0" w:color="auto"/>
            <w:right w:val="none" w:sz="0" w:space="0" w:color="auto"/>
          </w:divBdr>
          <w:divsChild>
            <w:div w:id="39405199">
              <w:marLeft w:val="0"/>
              <w:marRight w:val="0"/>
              <w:marTop w:val="0"/>
              <w:marBottom w:val="0"/>
              <w:divBdr>
                <w:top w:val="none" w:sz="0" w:space="0" w:color="auto"/>
                <w:left w:val="none" w:sz="0" w:space="0" w:color="auto"/>
                <w:bottom w:val="none" w:sz="0" w:space="0" w:color="auto"/>
                <w:right w:val="none" w:sz="0" w:space="0" w:color="auto"/>
              </w:divBdr>
              <w:divsChild>
                <w:div w:id="2042513740">
                  <w:marLeft w:val="0"/>
                  <w:marRight w:val="0"/>
                  <w:marTop w:val="0"/>
                  <w:marBottom w:val="0"/>
                  <w:divBdr>
                    <w:top w:val="none" w:sz="0" w:space="0" w:color="auto"/>
                    <w:left w:val="none" w:sz="0" w:space="0" w:color="auto"/>
                    <w:bottom w:val="none" w:sz="0" w:space="0" w:color="auto"/>
                    <w:right w:val="none" w:sz="0" w:space="0" w:color="auto"/>
                  </w:divBdr>
                  <w:divsChild>
                    <w:div w:id="864826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939632">
      <w:bodyDiv w:val="1"/>
      <w:marLeft w:val="0"/>
      <w:marRight w:val="0"/>
      <w:marTop w:val="0"/>
      <w:marBottom w:val="0"/>
      <w:divBdr>
        <w:top w:val="none" w:sz="0" w:space="0" w:color="auto"/>
        <w:left w:val="none" w:sz="0" w:space="0" w:color="auto"/>
        <w:bottom w:val="none" w:sz="0" w:space="0" w:color="auto"/>
        <w:right w:val="none" w:sz="0" w:space="0" w:color="auto"/>
      </w:divBdr>
      <w:divsChild>
        <w:div w:id="2106880045">
          <w:marLeft w:val="0"/>
          <w:marRight w:val="0"/>
          <w:marTop w:val="0"/>
          <w:marBottom w:val="0"/>
          <w:divBdr>
            <w:top w:val="none" w:sz="0" w:space="0" w:color="auto"/>
            <w:left w:val="none" w:sz="0" w:space="0" w:color="auto"/>
            <w:bottom w:val="none" w:sz="0" w:space="0" w:color="auto"/>
            <w:right w:val="none" w:sz="0" w:space="0" w:color="auto"/>
          </w:divBdr>
          <w:divsChild>
            <w:div w:id="1278223225">
              <w:marLeft w:val="0"/>
              <w:marRight w:val="0"/>
              <w:marTop w:val="0"/>
              <w:marBottom w:val="0"/>
              <w:divBdr>
                <w:top w:val="none" w:sz="0" w:space="0" w:color="auto"/>
                <w:left w:val="none" w:sz="0" w:space="0" w:color="auto"/>
                <w:bottom w:val="none" w:sz="0" w:space="0" w:color="auto"/>
                <w:right w:val="none" w:sz="0" w:space="0" w:color="auto"/>
              </w:divBdr>
              <w:divsChild>
                <w:div w:id="14352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6583">
      <w:bodyDiv w:val="1"/>
      <w:marLeft w:val="0"/>
      <w:marRight w:val="0"/>
      <w:marTop w:val="0"/>
      <w:marBottom w:val="0"/>
      <w:divBdr>
        <w:top w:val="none" w:sz="0" w:space="0" w:color="auto"/>
        <w:left w:val="none" w:sz="0" w:space="0" w:color="auto"/>
        <w:bottom w:val="none" w:sz="0" w:space="0" w:color="auto"/>
        <w:right w:val="none" w:sz="0" w:space="0" w:color="auto"/>
      </w:divBdr>
      <w:divsChild>
        <w:div w:id="850415956">
          <w:marLeft w:val="0"/>
          <w:marRight w:val="0"/>
          <w:marTop w:val="0"/>
          <w:marBottom w:val="0"/>
          <w:divBdr>
            <w:top w:val="none" w:sz="0" w:space="0" w:color="auto"/>
            <w:left w:val="none" w:sz="0" w:space="0" w:color="auto"/>
            <w:bottom w:val="none" w:sz="0" w:space="0" w:color="auto"/>
            <w:right w:val="none" w:sz="0" w:space="0" w:color="auto"/>
          </w:divBdr>
          <w:divsChild>
            <w:div w:id="1076172052">
              <w:marLeft w:val="0"/>
              <w:marRight w:val="0"/>
              <w:marTop w:val="0"/>
              <w:marBottom w:val="0"/>
              <w:divBdr>
                <w:top w:val="none" w:sz="0" w:space="0" w:color="auto"/>
                <w:left w:val="none" w:sz="0" w:space="0" w:color="auto"/>
                <w:bottom w:val="none" w:sz="0" w:space="0" w:color="auto"/>
                <w:right w:val="none" w:sz="0" w:space="0" w:color="auto"/>
              </w:divBdr>
              <w:divsChild>
                <w:div w:id="790244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497037">
      <w:bodyDiv w:val="1"/>
      <w:marLeft w:val="0"/>
      <w:marRight w:val="0"/>
      <w:marTop w:val="0"/>
      <w:marBottom w:val="0"/>
      <w:divBdr>
        <w:top w:val="none" w:sz="0" w:space="0" w:color="auto"/>
        <w:left w:val="none" w:sz="0" w:space="0" w:color="auto"/>
        <w:bottom w:val="none" w:sz="0" w:space="0" w:color="auto"/>
        <w:right w:val="none" w:sz="0" w:space="0" w:color="auto"/>
      </w:divBdr>
      <w:divsChild>
        <w:div w:id="1448548631">
          <w:marLeft w:val="0"/>
          <w:marRight w:val="0"/>
          <w:marTop w:val="0"/>
          <w:marBottom w:val="0"/>
          <w:divBdr>
            <w:top w:val="none" w:sz="0" w:space="0" w:color="auto"/>
            <w:left w:val="none" w:sz="0" w:space="0" w:color="auto"/>
            <w:bottom w:val="none" w:sz="0" w:space="0" w:color="auto"/>
            <w:right w:val="none" w:sz="0" w:space="0" w:color="auto"/>
          </w:divBdr>
          <w:divsChild>
            <w:div w:id="1463957096">
              <w:marLeft w:val="0"/>
              <w:marRight w:val="0"/>
              <w:marTop w:val="0"/>
              <w:marBottom w:val="0"/>
              <w:divBdr>
                <w:top w:val="none" w:sz="0" w:space="0" w:color="auto"/>
                <w:left w:val="none" w:sz="0" w:space="0" w:color="auto"/>
                <w:bottom w:val="none" w:sz="0" w:space="0" w:color="auto"/>
                <w:right w:val="none" w:sz="0" w:space="0" w:color="auto"/>
              </w:divBdr>
              <w:divsChild>
                <w:div w:id="12304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536478">
      <w:bodyDiv w:val="1"/>
      <w:marLeft w:val="0"/>
      <w:marRight w:val="0"/>
      <w:marTop w:val="0"/>
      <w:marBottom w:val="0"/>
      <w:divBdr>
        <w:top w:val="none" w:sz="0" w:space="0" w:color="auto"/>
        <w:left w:val="none" w:sz="0" w:space="0" w:color="auto"/>
        <w:bottom w:val="none" w:sz="0" w:space="0" w:color="auto"/>
        <w:right w:val="none" w:sz="0" w:space="0" w:color="auto"/>
      </w:divBdr>
      <w:divsChild>
        <w:div w:id="467356848">
          <w:marLeft w:val="0"/>
          <w:marRight w:val="0"/>
          <w:marTop w:val="0"/>
          <w:marBottom w:val="0"/>
          <w:divBdr>
            <w:top w:val="none" w:sz="0" w:space="0" w:color="auto"/>
            <w:left w:val="none" w:sz="0" w:space="0" w:color="auto"/>
            <w:bottom w:val="none" w:sz="0" w:space="0" w:color="auto"/>
            <w:right w:val="none" w:sz="0" w:space="0" w:color="auto"/>
          </w:divBdr>
          <w:divsChild>
            <w:div w:id="1717659149">
              <w:marLeft w:val="0"/>
              <w:marRight w:val="0"/>
              <w:marTop w:val="0"/>
              <w:marBottom w:val="0"/>
              <w:divBdr>
                <w:top w:val="none" w:sz="0" w:space="0" w:color="auto"/>
                <w:left w:val="none" w:sz="0" w:space="0" w:color="auto"/>
                <w:bottom w:val="none" w:sz="0" w:space="0" w:color="auto"/>
                <w:right w:val="none" w:sz="0" w:space="0" w:color="auto"/>
              </w:divBdr>
              <w:divsChild>
                <w:div w:id="7991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769540">
      <w:bodyDiv w:val="1"/>
      <w:marLeft w:val="0"/>
      <w:marRight w:val="0"/>
      <w:marTop w:val="0"/>
      <w:marBottom w:val="0"/>
      <w:divBdr>
        <w:top w:val="none" w:sz="0" w:space="0" w:color="auto"/>
        <w:left w:val="none" w:sz="0" w:space="0" w:color="auto"/>
        <w:bottom w:val="none" w:sz="0" w:space="0" w:color="auto"/>
        <w:right w:val="none" w:sz="0" w:space="0" w:color="auto"/>
      </w:divBdr>
      <w:divsChild>
        <w:div w:id="147867203">
          <w:marLeft w:val="0"/>
          <w:marRight w:val="0"/>
          <w:marTop w:val="0"/>
          <w:marBottom w:val="0"/>
          <w:divBdr>
            <w:top w:val="none" w:sz="0" w:space="0" w:color="auto"/>
            <w:left w:val="none" w:sz="0" w:space="0" w:color="auto"/>
            <w:bottom w:val="none" w:sz="0" w:space="0" w:color="auto"/>
            <w:right w:val="none" w:sz="0" w:space="0" w:color="auto"/>
          </w:divBdr>
          <w:divsChild>
            <w:div w:id="1043020214">
              <w:marLeft w:val="0"/>
              <w:marRight w:val="0"/>
              <w:marTop w:val="0"/>
              <w:marBottom w:val="0"/>
              <w:divBdr>
                <w:top w:val="none" w:sz="0" w:space="0" w:color="auto"/>
                <w:left w:val="none" w:sz="0" w:space="0" w:color="auto"/>
                <w:bottom w:val="none" w:sz="0" w:space="0" w:color="auto"/>
                <w:right w:val="none" w:sz="0" w:space="0" w:color="auto"/>
              </w:divBdr>
              <w:divsChild>
                <w:div w:id="152713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287708">
      <w:bodyDiv w:val="1"/>
      <w:marLeft w:val="0"/>
      <w:marRight w:val="0"/>
      <w:marTop w:val="0"/>
      <w:marBottom w:val="0"/>
      <w:divBdr>
        <w:top w:val="none" w:sz="0" w:space="0" w:color="auto"/>
        <w:left w:val="none" w:sz="0" w:space="0" w:color="auto"/>
        <w:bottom w:val="none" w:sz="0" w:space="0" w:color="auto"/>
        <w:right w:val="none" w:sz="0" w:space="0" w:color="auto"/>
      </w:divBdr>
      <w:divsChild>
        <w:div w:id="1656646631">
          <w:marLeft w:val="0"/>
          <w:marRight w:val="0"/>
          <w:marTop w:val="0"/>
          <w:marBottom w:val="0"/>
          <w:divBdr>
            <w:top w:val="none" w:sz="0" w:space="0" w:color="auto"/>
            <w:left w:val="none" w:sz="0" w:space="0" w:color="auto"/>
            <w:bottom w:val="none" w:sz="0" w:space="0" w:color="auto"/>
            <w:right w:val="none" w:sz="0" w:space="0" w:color="auto"/>
          </w:divBdr>
          <w:divsChild>
            <w:div w:id="924647913">
              <w:marLeft w:val="0"/>
              <w:marRight w:val="0"/>
              <w:marTop w:val="0"/>
              <w:marBottom w:val="0"/>
              <w:divBdr>
                <w:top w:val="none" w:sz="0" w:space="0" w:color="auto"/>
                <w:left w:val="none" w:sz="0" w:space="0" w:color="auto"/>
                <w:bottom w:val="none" w:sz="0" w:space="0" w:color="auto"/>
                <w:right w:val="none" w:sz="0" w:space="0" w:color="auto"/>
              </w:divBdr>
              <w:divsChild>
                <w:div w:id="26781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491491">
      <w:bodyDiv w:val="1"/>
      <w:marLeft w:val="0"/>
      <w:marRight w:val="0"/>
      <w:marTop w:val="0"/>
      <w:marBottom w:val="0"/>
      <w:divBdr>
        <w:top w:val="none" w:sz="0" w:space="0" w:color="auto"/>
        <w:left w:val="none" w:sz="0" w:space="0" w:color="auto"/>
        <w:bottom w:val="none" w:sz="0" w:space="0" w:color="auto"/>
        <w:right w:val="none" w:sz="0" w:space="0" w:color="auto"/>
      </w:divBdr>
      <w:divsChild>
        <w:div w:id="122190741">
          <w:marLeft w:val="0"/>
          <w:marRight w:val="0"/>
          <w:marTop w:val="0"/>
          <w:marBottom w:val="0"/>
          <w:divBdr>
            <w:top w:val="none" w:sz="0" w:space="0" w:color="auto"/>
            <w:left w:val="none" w:sz="0" w:space="0" w:color="auto"/>
            <w:bottom w:val="none" w:sz="0" w:space="0" w:color="auto"/>
            <w:right w:val="none" w:sz="0" w:space="0" w:color="auto"/>
          </w:divBdr>
          <w:divsChild>
            <w:div w:id="1496916914">
              <w:marLeft w:val="0"/>
              <w:marRight w:val="0"/>
              <w:marTop w:val="0"/>
              <w:marBottom w:val="0"/>
              <w:divBdr>
                <w:top w:val="none" w:sz="0" w:space="0" w:color="auto"/>
                <w:left w:val="none" w:sz="0" w:space="0" w:color="auto"/>
                <w:bottom w:val="none" w:sz="0" w:space="0" w:color="auto"/>
                <w:right w:val="none" w:sz="0" w:space="0" w:color="auto"/>
              </w:divBdr>
              <w:divsChild>
                <w:div w:id="973482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809914">
      <w:bodyDiv w:val="1"/>
      <w:marLeft w:val="0"/>
      <w:marRight w:val="0"/>
      <w:marTop w:val="0"/>
      <w:marBottom w:val="0"/>
      <w:divBdr>
        <w:top w:val="none" w:sz="0" w:space="0" w:color="auto"/>
        <w:left w:val="none" w:sz="0" w:space="0" w:color="auto"/>
        <w:bottom w:val="none" w:sz="0" w:space="0" w:color="auto"/>
        <w:right w:val="none" w:sz="0" w:space="0" w:color="auto"/>
      </w:divBdr>
      <w:divsChild>
        <w:div w:id="1600602404">
          <w:marLeft w:val="0"/>
          <w:marRight w:val="0"/>
          <w:marTop w:val="0"/>
          <w:marBottom w:val="0"/>
          <w:divBdr>
            <w:top w:val="none" w:sz="0" w:space="0" w:color="auto"/>
            <w:left w:val="none" w:sz="0" w:space="0" w:color="auto"/>
            <w:bottom w:val="none" w:sz="0" w:space="0" w:color="auto"/>
            <w:right w:val="none" w:sz="0" w:space="0" w:color="auto"/>
          </w:divBdr>
          <w:divsChild>
            <w:div w:id="1558467369">
              <w:marLeft w:val="0"/>
              <w:marRight w:val="0"/>
              <w:marTop w:val="0"/>
              <w:marBottom w:val="0"/>
              <w:divBdr>
                <w:top w:val="none" w:sz="0" w:space="0" w:color="auto"/>
                <w:left w:val="none" w:sz="0" w:space="0" w:color="auto"/>
                <w:bottom w:val="none" w:sz="0" w:space="0" w:color="auto"/>
                <w:right w:val="none" w:sz="0" w:space="0" w:color="auto"/>
              </w:divBdr>
              <w:divsChild>
                <w:div w:id="2807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2950964">
      <w:bodyDiv w:val="1"/>
      <w:marLeft w:val="0"/>
      <w:marRight w:val="0"/>
      <w:marTop w:val="0"/>
      <w:marBottom w:val="0"/>
      <w:divBdr>
        <w:top w:val="none" w:sz="0" w:space="0" w:color="auto"/>
        <w:left w:val="none" w:sz="0" w:space="0" w:color="auto"/>
        <w:bottom w:val="none" w:sz="0" w:space="0" w:color="auto"/>
        <w:right w:val="none" w:sz="0" w:space="0" w:color="auto"/>
      </w:divBdr>
      <w:divsChild>
        <w:div w:id="72239867">
          <w:marLeft w:val="0"/>
          <w:marRight w:val="0"/>
          <w:marTop w:val="0"/>
          <w:marBottom w:val="0"/>
          <w:divBdr>
            <w:top w:val="none" w:sz="0" w:space="0" w:color="auto"/>
            <w:left w:val="none" w:sz="0" w:space="0" w:color="auto"/>
            <w:bottom w:val="none" w:sz="0" w:space="0" w:color="auto"/>
            <w:right w:val="none" w:sz="0" w:space="0" w:color="auto"/>
          </w:divBdr>
          <w:divsChild>
            <w:div w:id="2136364785">
              <w:marLeft w:val="0"/>
              <w:marRight w:val="0"/>
              <w:marTop w:val="0"/>
              <w:marBottom w:val="0"/>
              <w:divBdr>
                <w:top w:val="none" w:sz="0" w:space="0" w:color="auto"/>
                <w:left w:val="none" w:sz="0" w:space="0" w:color="auto"/>
                <w:bottom w:val="none" w:sz="0" w:space="0" w:color="auto"/>
                <w:right w:val="none" w:sz="0" w:space="0" w:color="auto"/>
              </w:divBdr>
              <w:divsChild>
                <w:div w:id="1888566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228569">
      <w:bodyDiv w:val="1"/>
      <w:marLeft w:val="0"/>
      <w:marRight w:val="0"/>
      <w:marTop w:val="0"/>
      <w:marBottom w:val="0"/>
      <w:divBdr>
        <w:top w:val="none" w:sz="0" w:space="0" w:color="auto"/>
        <w:left w:val="none" w:sz="0" w:space="0" w:color="auto"/>
        <w:bottom w:val="none" w:sz="0" w:space="0" w:color="auto"/>
        <w:right w:val="none" w:sz="0" w:space="0" w:color="auto"/>
      </w:divBdr>
      <w:divsChild>
        <w:div w:id="1472938053">
          <w:marLeft w:val="0"/>
          <w:marRight w:val="0"/>
          <w:marTop w:val="0"/>
          <w:marBottom w:val="0"/>
          <w:divBdr>
            <w:top w:val="none" w:sz="0" w:space="0" w:color="auto"/>
            <w:left w:val="none" w:sz="0" w:space="0" w:color="auto"/>
            <w:bottom w:val="none" w:sz="0" w:space="0" w:color="auto"/>
            <w:right w:val="none" w:sz="0" w:space="0" w:color="auto"/>
          </w:divBdr>
          <w:divsChild>
            <w:div w:id="1817064964">
              <w:marLeft w:val="0"/>
              <w:marRight w:val="0"/>
              <w:marTop w:val="0"/>
              <w:marBottom w:val="0"/>
              <w:divBdr>
                <w:top w:val="none" w:sz="0" w:space="0" w:color="auto"/>
                <w:left w:val="none" w:sz="0" w:space="0" w:color="auto"/>
                <w:bottom w:val="none" w:sz="0" w:space="0" w:color="auto"/>
                <w:right w:val="none" w:sz="0" w:space="0" w:color="auto"/>
              </w:divBdr>
              <w:divsChild>
                <w:div w:id="166889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237960">
      <w:bodyDiv w:val="1"/>
      <w:marLeft w:val="0"/>
      <w:marRight w:val="0"/>
      <w:marTop w:val="0"/>
      <w:marBottom w:val="0"/>
      <w:divBdr>
        <w:top w:val="none" w:sz="0" w:space="0" w:color="auto"/>
        <w:left w:val="none" w:sz="0" w:space="0" w:color="auto"/>
        <w:bottom w:val="none" w:sz="0" w:space="0" w:color="auto"/>
        <w:right w:val="none" w:sz="0" w:space="0" w:color="auto"/>
      </w:divBdr>
      <w:divsChild>
        <w:div w:id="1735854005">
          <w:marLeft w:val="0"/>
          <w:marRight w:val="0"/>
          <w:marTop w:val="0"/>
          <w:marBottom w:val="0"/>
          <w:divBdr>
            <w:top w:val="none" w:sz="0" w:space="0" w:color="auto"/>
            <w:left w:val="none" w:sz="0" w:space="0" w:color="auto"/>
            <w:bottom w:val="none" w:sz="0" w:space="0" w:color="auto"/>
            <w:right w:val="none" w:sz="0" w:space="0" w:color="auto"/>
          </w:divBdr>
          <w:divsChild>
            <w:div w:id="260451160">
              <w:marLeft w:val="0"/>
              <w:marRight w:val="0"/>
              <w:marTop w:val="0"/>
              <w:marBottom w:val="0"/>
              <w:divBdr>
                <w:top w:val="none" w:sz="0" w:space="0" w:color="auto"/>
                <w:left w:val="none" w:sz="0" w:space="0" w:color="auto"/>
                <w:bottom w:val="none" w:sz="0" w:space="0" w:color="auto"/>
                <w:right w:val="none" w:sz="0" w:space="0" w:color="auto"/>
              </w:divBdr>
              <w:divsChild>
                <w:div w:id="1571573232">
                  <w:marLeft w:val="0"/>
                  <w:marRight w:val="0"/>
                  <w:marTop w:val="0"/>
                  <w:marBottom w:val="0"/>
                  <w:divBdr>
                    <w:top w:val="none" w:sz="0" w:space="0" w:color="auto"/>
                    <w:left w:val="none" w:sz="0" w:space="0" w:color="auto"/>
                    <w:bottom w:val="none" w:sz="0" w:space="0" w:color="auto"/>
                    <w:right w:val="none" w:sz="0" w:space="0" w:color="auto"/>
                  </w:divBdr>
                  <w:divsChild>
                    <w:div w:id="126946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723617">
      <w:bodyDiv w:val="1"/>
      <w:marLeft w:val="0"/>
      <w:marRight w:val="0"/>
      <w:marTop w:val="0"/>
      <w:marBottom w:val="0"/>
      <w:divBdr>
        <w:top w:val="none" w:sz="0" w:space="0" w:color="auto"/>
        <w:left w:val="none" w:sz="0" w:space="0" w:color="auto"/>
        <w:bottom w:val="none" w:sz="0" w:space="0" w:color="auto"/>
        <w:right w:val="none" w:sz="0" w:space="0" w:color="auto"/>
      </w:divBdr>
      <w:divsChild>
        <w:div w:id="1136336015">
          <w:marLeft w:val="0"/>
          <w:marRight w:val="0"/>
          <w:marTop w:val="0"/>
          <w:marBottom w:val="0"/>
          <w:divBdr>
            <w:top w:val="none" w:sz="0" w:space="0" w:color="auto"/>
            <w:left w:val="none" w:sz="0" w:space="0" w:color="auto"/>
            <w:bottom w:val="none" w:sz="0" w:space="0" w:color="auto"/>
            <w:right w:val="none" w:sz="0" w:space="0" w:color="auto"/>
          </w:divBdr>
          <w:divsChild>
            <w:div w:id="167524791">
              <w:marLeft w:val="0"/>
              <w:marRight w:val="0"/>
              <w:marTop w:val="0"/>
              <w:marBottom w:val="0"/>
              <w:divBdr>
                <w:top w:val="none" w:sz="0" w:space="0" w:color="auto"/>
                <w:left w:val="none" w:sz="0" w:space="0" w:color="auto"/>
                <w:bottom w:val="none" w:sz="0" w:space="0" w:color="auto"/>
                <w:right w:val="none" w:sz="0" w:space="0" w:color="auto"/>
              </w:divBdr>
              <w:divsChild>
                <w:div w:id="174032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417">
      <w:bodyDiv w:val="1"/>
      <w:marLeft w:val="0"/>
      <w:marRight w:val="0"/>
      <w:marTop w:val="0"/>
      <w:marBottom w:val="0"/>
      <w:divBdr>
        <w:top w:val="none" w:sz="0" w:space="0" w:color="auto"/>
        <w:left w:val="none" w:sz="0" w:space="0" w:color="auto"/>
        <w:bottom w:val="none" w:sz="0" w:space="0" w:color="auto"/>
        <w:right w:val="none" w:sz="0" w:space="0" w:color="auto"/>
      </w:divBdr>
      <w:divsChild>
        <w:div w:id="1643928810">
          <w:marLeft w:val="0"/>
          <w:marRight w:val="0"/>
          <w:marTop w:val="0"/>
          <w:marBottom w:val="0"/>
          <w:divBdr>
            <w:top w:val="none" w:sz="0" w:space="0" w:color="auto"/>
            <w:left w:val="none" w:sz="0" w:space="0" w:color="auto"/>
            <w:bottom w:val="none" w:sz="0" w:space="0" w:color="auto"/>
            <w:right w:val="none" w:sz="0" w:space="0" w:color="auto"/>
          </w:divBdr>
          <w:divsChild>
            <w:div w:id="1895920097">
              <w:marLeft w:val="0"/>
              <w:marRight w:val="0"/>
              <w:marTop w:val="0"/>
              <w:marBottom w:val="0"/>
              <w:divBdr>
                <w:top w:val="none" w:sz="0" w:space="0" w:color="auto"/>
                <w:left w:val="none" w:sz="0" w:space="0" w:color="auto"/>
                <w:bottom w:val="none" w:sz="0" w:space="0" w:color="auto"/>
                <w:right w:val="none" w:sz="0" w:space="0" w:color="auto"/>
              </w:divBdr>
              <w:divsChild>
                <w:div w:id="1954314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037691">
      <w:bodyDiv w:val="1"/>
      <w:marLeft w:val="0"/>
      <w:marRight w:val="0"/>
      <w:marTop w:val="0"/>
      <w:marBottom w:val="0"/>
      <w:divBdr>
        <w:top w:val="none" w:sz="0" w:space="0" w:color="auto"/>
        <w:left w:val="none" w:sz="0" w:space="0" w:color="auto"/>
        <w:bottom w:val="none" w:sz="0" w:space="0" w:color="auto"/>
        <w:right w:val="none" w:sz="0" w:space="0" w:color="auto"/>
      </w:divBdr>
      <w:divsChild>
        <w:div w:id="1020350821">
          <w:marLeft w:val="0"/>
          <w:marRight w:val="0"/>
          <w:marTop w:val="0"/>
          <w:marBottom w:val="0"/>
          <w:divBdr>
            <w:top w:val="none" w:sz="0" w:space="0" w:color="auto"/>
            <w:left w:val="none" w:sz="0" w:space="0" w:color="auto"/>
            <w:bottom w:val="none" w:sz="0" w:space="0" w:color="auto"/>
            <w:right w:val="none" w:sz="0" w:space="0" w:color="auto"/>
          </w:divBdr>
          <w:divsChild>
            <w:div w:id="680544489">
              <w:marLeft w:val="0"/>
              <w:marRight w:val="0"/>
              <w:marTop w:val="0"/>
              <w:marBottom w:val="0"/>
              <w:divBdr>
                <w:top w:val="none" w:sz="0" w:space="0" w:color="auto"/>
                <w:left w:val="none" w:sz="0" w:space="0" w:color="auto"/>
                <w:bottom w:val="none" w:sz="0" w:space="0" w:color="auto"/>
                <w:right w:val="none" w:sz="0" w:space="0" w:color="auto"/>
              </w:divBdr>
              <w:divsChild>
                <w:div w:id="1530486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7115086">
      <w:bodyDiv w:val="1"/>
      <w:marLeft w:val="0"/>
      <w:marRight w:val="0"/>
      <w:marTop w:val="0"/>
      <w:marBottom w:val="0"/>
      <w:divBdr>
        <w:top w:val="none" w:sz="0" w:space="0" w:color="auto"/>
        <w:left w:val="none" w:sz="0" w:space="0" w:color="auto"/>
        <w:bottom w:val="none" w:sz="0" w:space="0" w:color="auto"/>
        <w:right w:val="none" w:sz="0" w:space="0" w:color="auto"/>
      </w:divBdr>
      <w:divsChild>
        <w:div w:id="1260412966">
          <w:marLeft w:val="0"/>
          <w:marRight w:val="0"/>
          <w:marTop w:val="0"/>
          <w:marBottom w:val="0"/>
          <w:divBdr>
            <w:top w:val="none" w:sz="0" w:space="0" w:color="auto"/>
            <w:left w:val="none" w:sz="0" w:space="0" w:color="auto"/>
            <w:bottom w:val="none" w:sz="0" w:space="0" w:color="auto"/>
            <w:right w:val="none" w:sz="0" w:space="0" w:color="auto"/>
          </w:divBdr>
          <w:divsChild>
            <w:div w:id="1666318815">
              <w:marLeft w:val="0"/>
              <w:marRight w:val="0"/>
              <w:marTop w:val="0"/>
              <w:marBottom w:val="0"/>
              <w:divBdr>
                <w:top w:val="none" w:sz="0" w:space="0" w:color="auto"/>
                <w:left w:val="none" w:sz="0" w:space="0" w:color="auto"/>
                <w:bottom w:val="none" w:sz="0" w:space="0" w:color="auto"/>
                <w:right w:val="none" w:sz="0" w:space="0" w:color="auto"/>
              </w:divBdr>
              <w:divsChild>
                <w:div w:id="32586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6887294">
      <w:bodyDiv w:val="1"/>
      <w:marLeft w:val="0"/>
      <w:marRight w:val="0"/>
      <w:marTop w:val="0"/>
      <w:marBottom w:val="0"/>
      <w:divBdr>
        <w:top w:val="none" w:sz="0" w:space="0" w:color="auto"/>
        <w:left w:val="none" w:sz="0" w:space="0" w:color="auto"/>
        <w:bottom w:val="none" w:sz="0" w:space="0" w:color="auto"/>
        <w:right w:val="none" w:sz="0" w:space="0" w:color="auto"/>
      </w:divBdr>
      <w:divsChild>
        <w:div w:id="829952720">
          <w:marLeft w:val="0"/>
          <w:marRight w:val="0"/>
          <w:marTop w:val="0"/>
          <w:marBottom w:val="0"/>
          <w:divBdr>
            <w:top w:val="none" w:sz="0" w:space="0" w:color="auto"/>
            <w:left w:val="none" w:sz="0" w:space="0" w:color="auto"/>
            <w:bottom w:val="none" w:sz="0" w:space="0" w:color="auto"/>
            <w:right w:val="none" w:sz="0" w:space="0" w:color="auto"/>
          </w:divBdr>
          <w:divsChild>
            <w:div w:id="768114521">
              <w:marLeft w:val="0"/>
              <w:marRight w:val="0"/>
              <w:marTop w:val="0"/>
              <w:marBottom w:val="0"/>
              <w:divBdr>
                <w:top w:val="none" w:sz="0" w:space="0" w:color="auto"/>
                <w:left w:val="none" w:sz="0" w:space="0" w:color="auto"/>
                <w:bottom w:val="none" w:sz="0" w:space="0" w:color="auto"/>
                <w:right w:val="none" w:sz="0" w:space="0" w:color="auto"/>
              </w:divBdr>
              <w:divsChild>
                <w:div w:id="176383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438873">
      <w:bodyDiv w:val="1"/>
      <w:marLeft w:val="0"/>
      <w:marRight w:val="0"/>
      <w:marTop w:val="0"/>
      <w:marBottom w:val="0"/>
      <w:divBdr>
        <w:top w:val="none" w:sz="0" w:space="0" w:color="auto"/>
        <w:left w:val="none" w:sz="0" w:space="0" w:color="auto"/>
        <w:bottom w:val="none" w:sz="0" w:space="0" w:color="auto"/>
        <w:right w:val="none" w:sz="0" w:space="0" w:color="auto"/>
      </w:divBdr>
      <w:divsChild>
        <w:div w:id="1198157820">
          <w:marLeft w:val="0"/>
          <w:marRight w:val="0"/>
          <w:marTop w:val="0"/>
          <w:marBottom w:val="0"/>
          <w:divBdr>
            <w:top w:val="none" w:sz="0" w:space="0" w:color="auto"/>
            <w:left w:val="none" w:sz="0" w:space="0" w:color="auto"/>
            <w:bottom w:val="none" w:sz="0" w:space="0" w:color="auto"/>
            <w:right w:val="none" w:sz="0" w:space="0" w:color="auto"/>
          </w:divBdr>
          <w:divsChild>
            <w:div w:id="1703289904">
              <w:marLeft w:val="0"/>
              <w:marRight w:val="0"/>
              <w:marTop w:val="0"/>
              <w:marBottom w:val="0"/>
              <w:divBdr>
                <w:top w:val="none" w:sz="0" w:space="0" w:color="auto"/>
                <w:left w:val="none" w:sz="0" w:space="0" w:color="auto"/>
                <w:bottom w:val="none" w:sz="0" w:space="0" w:color="auto"/>
                <w:right w:val="none" w:sz="0" w:space="0" w:color="auto"/>
              </w:divBdr>
              <w:divsChild>
                <w:div w:id="1044872237">
                  <w:marLeft w:val="0"/>
                  <w:marRight w:val="0"/>
                  <w:marTop w:val="0"/>
                  <w:marBottom w:val="0"/>
                  <w:divBdr>
                    <w:top w:val="none" w:sz="0" w:space="0" w:color="auto"/>
                    <w:left w:val="none" w:sz="0" w:space="0" w:color="auto"/>
                    <w:bottom w:val="none" w:sz="0" w:space="0" w:color="auto"/>
                    <w:right w:val="none" w:sz="0" w:space="0" w:color="auto"/>
                  </w:divBdr>
                  <w:divsChild>
                    <w:div w:id="1985624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5430834">
      <w:bodyDiv w:val="1"/>
      <w:marLeft w:val="0"/>
      <w:marRight w:val="0"/>
      <w:marTop w:val="0"/>
      <w:marBottom w:val="0"/>
      <w:divBdr>
        <w:top w:val="none" w:sz="0" w:space="0" w:color="auto"/>
        <w:left w:val="none" w:sz="0" w:space="0" w:color="auto"/>
        <w:bottom w:val="none" w:sz="0" w:space="0" w:color="auto"/>
        <w:right w:val="none" w:sz="0" w:space="0" w:color="auto"/>
      </w:divBdr>
      <w:divsChild>
        <w:div w:id="2006399789">
          <w:marLeft w:val="0"/>
          <w:marRight w:val="0"/>
          <w:marTop w:val="0"/>
          <w:marBottom w:val="0"/>
          <w:divBdr>
            <w:top w:val="none" w:sz="0" w:space="0" w:color="auto"/>
            <w:left w:val="none" w:sz="0" w:space="0" w:color="auto"/>
            <w:bottom w:val="none" w:sz="0" w:space="0" w:color="auto"/>
            <w:right w:val="none" w:sz="0" w:space="0" w:color="auto"/>
          </w:divBdr>
          <w:divsChild>
            <w:div w:id="345835570">
              <w:marLeft w:val="0"/>
              <w:marRight w:val="0"/>
              <w:marTop w:val="0"/>
              <w:marBottom w:val="0"/>
              <w:divBdr>
                <w:top w:val="none" w:sz="0" w:space="0" w:color="auto"/>
                <w:left w:val="none" w:sz="0" w:space="0" w:color="auto"/>
                <w:bottom w:val="none" w:sz="0" w:space="0" w:color="auto"/>
                <w:right w:val="none" w:sz="0" w:space="0" w:color="auto"/>
              </w:divBdr>
              <w:divsChild>
                <w:div w:id="1819228041">
                  <w:marLeft w:val="0"/>
                  <w:marRight w:val="0"/>
                  <w:marTop w:val="0"/>
                  <w:marBottom w:val="0"/>
                  <w:divBdr>
                    <w:top w:val="none" w:sz="0" w:space="0" w:color="auto"/>
                    <w:left w:val="none" w:sz="0" w:space="0" w:color="auto"/>
                    <w:bottom w:val="none" w:sz="0" w:space="0" w:color="auto"/>
                    <w:right w:val="none" w:sz="0" w:space="0" w:color="auto"/>
                  </w:divBdr>
                  <w:divsChild>
                    <w:div w:id="31564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557132">
      <w:bodyDiv w:val="1"/>
      <w:marLeft w:val="0"/>
      <w:marRight w:val="0"/>
      <w:marTop w:val="0"/>
      <w:marBottom w:val="0"/>
      <w:divBdr>
        <w:top w:val="none" w:sz="0" w:space="0" w:color="auto"/>
        <w:left w:val="none" w:sz="0" w:space="0" w:color="auto"/>
        <w:bottom w:val="none" w:sz="0" w:space="0" w:color="auto"/>
        <w:right w:val="none" w:sz="0" w:space="0" w:color="auto"/>
      </w:divBdr>
      <w:divsChild>
        <w:div w:id="1527140249">
          <w:marLeft w:val="0"/>
          <w:marRight w:val="0"/>
          <w:marTop w:val="0"/>
          <w:marBottom w:val="0"/>
          <w:divBdr>
            <w:top w:val="none" w:sz="0" w:space="0" w:color="auto"/>
            <w:left w:val="none" w:sz="0" w:space="0" w:color="auto"/>
            <w:bottom w:val="none" w:sz="0" w:space="0" w:color="auto"/>
            <w:right w:val="none" w:sz="0" w:space="0" w:color="auto"/>
          </w:divBdr>
          <w:divsChild>
            <w:div w:id="1938366358">
              <w:marLeft w:val="0"/>
              <w:marRight w:val="0"/>
              <w:marTop w:val="0"/>
              <w:marBottom w:val="0"/>
              <w:divBdr>
                <w:top w:val="none" w:sz="0" w:space="0" w:color="auto"/>
                <w:left w:val="none" w:sz="0" w:space="0" w:color="auto"/>
                <w:bottom w:val="none" w:sz="0" w:space="0" w:color="auto"/>
                <w:right w:val="none" w:sz="0" w:space="0" w:color="auto"/>
              </w:divBdr>
              <w:divsChild>
                <w:div w:id="391462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386368">
      <w:bodyDiv w:val="1"/>
      <w:marLeft w:val="0"/>
      <w:marRight w:val="0"/>
      <w:marTop w:val="0"/>
      <w:marBottom w:val="0"/>
      <w:divBdr>
        <w:top w:val="none" w:sz="0" w:space="0" w:color="auto"/>
        <w:left w:val="none" w:sz="0" w:space="0" w:color="auto"/>
        <w:bottom w:val="none" w:sz="0" w:space="0" w:color="auto"/>
        <w:right w:val="none" w:sz="0" w:space="0" w:color="auto"/>
      </w:divBdr>
      <w:divsChild>
        <w:div w:id="745348783">
          <w:marLeft w:val="0"/>
          <w:marRight w:val="0"/>
          <w:marTop w:val="0"/>
          <w:marBottom w:val="0"/>
          <w:divBdr>
            <w:top w:val="none" w:sz="0" w:space="0" w:color="auto"/>
            <w:left w:val="none" w:sz="0" w:space="0" w:color="auto"/>
            <w:bottom w:val="none" w:sz="0" w:space="0" w:color="auto"/>
            <w:right w:val="none" w:sz="0" w:space="0" w:color="auto"/>
          </w:divBdr>
          <w:divsChild>
            <w:div w:id="1516575547">
              <w:marLeft w:val="0"/>
              <w:marRight w:val="0"/>
              <w:marTop w:val="0"/>
              <w:marBottom w:val="0"/>
              <w:divBdr>
                <w:top w:val="none" w:sz="0" w:space="0" w:color="auto"/>
                <w:left w:val="none" w:sz="0" w:space="0" w:color="auto"/>
                <w:bottom w:val="none" w:sz="0" w:space="0" w:color="auto"/>
                <w:right w:val="none" w:sz="0" w:space="0" w:color="auto"/>
              </w:divBdr>
              <w:divsChild>
                <w:div w:id="381564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138779">
      <w:bodyDiv w:val="1"/>
      <w:marLeft w:val="0"/>
      <w:marRight w:val="0"/>
      <w:marTop w:val="0"/>
      <w:marBottom w:val="0"/>
      <w:divBdr>
        <w:top w:val="none" w:sz="0" w:space="0" w:color="auto"/>
        <w:left w:val="none" w:sz="0" w:space="0" w:color="auto"/>
        <w:bottom w:val="none" w:sz="0" w:space="0" w:color="auto"/>
        <w:right w:val="none" w:sz="0" w:space="0" w:color="auto"/>
      </w:divBdr>
      <w:divsChild>
        <w:div w:id="1592812913">
          <w:marLeft w:val="0"/>
          <w:marRight w:val="0"/>
          <w:marTop w:val="0"/>
          <w:marBottom w:val="0"/>
          <w:divBdr>
            <w:top w:val="none" w:sz="0" w:space="0" w:color="auto"/>
            <w:left w:val="none" w:sz="0" w:space="0" w:color="auto"/>
            <w:bottom w:val="none" w:sz="0" w:space="0" w:color="auto"/>
            <w:right w:val="none" w:sz="0" w:space="0" w:color="auto"/>
          </w:divBdr>
          <w:divsChild>
            <w:div w:id="397291509">
              <w:marLeft w:val="0"/>
              <w:marRight w:val="0"/>
              <w:marTop w:val="0"/>
              <w:marBottom w:val="0"/>
              <w:divBdr>
                <w:top w:val="none" w:sz="0" w:space="0" w:color="auto"/>
                <w:left w:val="none" w:sz="0" w:space="0" w:color="auto"/>
                <w:bottom w:val="none" w:sz="0" w:space="0" w:color="auto"/>
                <w:right w:val="none" w:sz="0" w:space="0" w:color="auto"/>
              </w:divBdr>
              <w:divsChild>
                <w:div w:id="81430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902353">
      <w:bodyDiv w:val="1"/>
      <w:marLeft w:val="0"/>
      <w:marRight w:val="0"/>
      <w:marTop w:val="0"/>
      <w:marBottom w:val="0"/>
      <w:divBdr>
        <w:top w:val="none" w:sz="0" w:space="0" w:color="auto"/>
        <w:left w:val="none" w:sz="0" w:space="0" w:color="auto"/>
        <w:bottom w:val="none" w:sz="0" w:space="0" w:color="auto"/>
        <w:right w:val="none" w:sz="0" w:space="0" w:color="auto"/>
      </w:divBdr>
      <w:divsChild>
        <w:div w:id="806356347">
          <w:marLeft w:val="0"/>
          <w:marRight w:val="0"/>
          <w:marTop w:val="0"/>
          <w:marBottom w:val="0"/>
          <w:divBdr>
            <w:top w:val="none" w:sz="0" w:space="0" w:color="auto"/>
            <w:left w:val="none" w:sz="0" w:space="0" w:color="auto"/>
            <w:bottom w:val="none" w:sz="0" w:space="0" w:color="auto"/>
            <w:right w:val="none" w:sz="0" w:space="0" w:color="auto"/>
          </w:divBdr>
          <w:divsChild>
            <w:div w:id="699011014">
              <w:marLeft w:val="0"/>
              <w:marRight w:val="0"/>
              <w:marTop w:val="0"/>
              <w:marBottom w:val="0"/>
              <w:divBdr>
                <w:top w:val="none" w:sz="0" w:space="0" w:color="auto"/>
                <w:left w:val="none" w:sz="0" w:space="0" w:color="auto"/>
                <w:bottom w:val="none" w:sz="0" w:space="0" w:color="auto"/>
                <w:right w:val="none" w:sz="0" w:space="0" w:color="auto"/>
              </w:divBdr>
              <w:divsChild>
                <w:div w:id="792015419">
                  <w:marLeft w:val="0"/>
                  <w:marRight w:val="0"/>
                  <w:marTop w:val="0"/>
                  <w:marBottom w:val="0"/>
                  <w:divBdr>
                    <w:top w:val="none" w:sz="0" w:space="0" w:color="auto"/>
                    <w:left w:val="none" w:sz="0" w:space="0" w:color="auto"/>
                    <w:bottom w:val="none" w:sz="0" w:space="0" w:color="auto"/>
                    <w:right w:val="none" w:sz="0" w:space="0" w:color="auto"/>
                  </w:divBdr>
                  <w:divsChild>
                    <w:div w:id="545291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67237">
      <w:bodyDiv w:val="1"/>
      <w:marLeft w:val="0"/>
      <w:marRight w:val="0"/>
      <w:marTop w:val="0"/>
      <w:marBottom w:val="0"/>
      <w:divBdr>
        <w:top w:val="none" w:sz="0" w:space="0" w:color="auto"/>
        <w:left w:val="none" w:sz="0" w:space="0" w:color="auto"/>
        <w:bottom w:val="none" w:sz="0" w:space="0" w:color="auto"/>
        <w:right w:val="none" w:sz="0" w:space="0" w:color="auto"/>
      </w:divBdr>
      <w:divsChild>
        <w:div w:id="930625378">
          <w:marLeft w:val="0"/>
          <w:marRight w:val="0"/>
          <w:marTop w:val="0"/>
          <w:marBottom w:val="0"/>
          <w:divBdr>
            <w:top w:val="none" w:sz="0" w:space="0" w:color="auto"/>
            <w:left w:val="none" w:sz="0" w:space="0" w:color="auto"/>
            <w:bottom w:val="none" w:sz="0" w:space="0" w:color="auto"/>
            <w:right w:val="none" w:sz="0" w:space="0" w:color="auto"/>
          </w:divBdr>
          <w:divsChild>
            <w:div w:id="329985475">
              <w:marLeft w:val="0"/>
              <w:marRight w:val="0"/>
              <w:marTop w:val="0"/>
              <w:marBottom w:val="0"/>
              <w:divBdr>
                <w:top w:val="none" w:sz="0" w:space="0" w:color="auto"/>
                <w:left w:val="none" w:sz="0" w:space="0" w:color="auto"/>
                <w:bottom w:val="none" w:sz="0" w:space="0" w:color="auto"/>
                <w:right w:val="none" w:sz="0" w:space="0" w:color="auto"/>
              </w:divBdr>
              <w:divsChild>
                <w:div w:id="72702172">
                  <w:marLeft w:val="0"/>
                  <w:marRight w:val="0"/>
                  <w:marTop w:val="0"/>
                  <w:marBottom w:val="0"/>
                  <w:divBdr>
                    <w:top w:val="none" w:sz="0" w:space="0" w:color="auto"/>
                    <w:left w:val="none" w:sz="0" w:space="0" w:color="auto"/>
                    <w:bottom w:val="none" w:sz="0" w:space="0" w:color="auto"/>
                    <w:right w:val="none" w:sz="0" w:space="0" w:color="auto"/>
                  </w:divBdr>
                  <w:divsChild>
                    <w:div w:id="187873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2039218">
      <w:bodyDiv w:val="1"/>
      <w:marLeft w:val="0"/>
      <w:marRight w:val="0"/>
      <w:marTop w:val="0"/>
      <w:marBottom w:val="0"/>
      <w:divBdr>
        <w:top w:val="none" w:sz="0" w:space="0" w:color="auto"/>
        <w:left w:val="none" w:sz="0" w:space="0" w:color="auto"/>
        <w:bottom w:val="none" w:sz="0" w:space="0" w:color="auto"/>
        <w:right w:val="none" w:sz="0" w:space="0" w:color="auto"/>
      </w:divBdr>
      <w:divsChild>
        <w:div w:id="510219538">
          <w:marLeft w:val="0"/>
          <w:marRight w:val="0"/>
          <w:marTop w:val="0"/>
          <w:marBottom w:val="0"/>
          <w:divBdr>
            <w:top w:val="none" w:sz="0" w:space="0" w:color="auto"/>
            <w:left w:val="none" w:sz="0" w:space="0" w:color="auto"/>
            <w:bottom w:val="none" w:sz="0" w:space="0" w:color="auto"/>
            <w:right w:val="none" w:sz="0" w:space="0" w:color="auto"/>
          </w:divBdr>
          <w:divsChild>
            <w:div w:id="1890413316">
              <w:marLeft w:val="0"/>
              <w:marRight w:val="0"/>
              <w:marTop w:val="0"/>
              <w:marBottom w:val="0"/>
              <w:divBdr>
                <w:top w:val="none" w:sz="0" w:space="0" w:color="auto"/>
                <w:left w:val="none" w:sz="0" w:space="0" w:color="auto"/>
                <w:bottom w:val="none" w:sz="0" w:space="0" w:color="auto"/>
                <w:right w:val="none" w:sz="0" w:space="0" w:color="auto"/>
              </w:divBdr>
              <w:divsChild>
                <w:div w:id="174930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996541">
      <w:bodyDiv w:val="1"/>
      <w:marLeft w:val="0"/>
      <w:marRight w:val="0"/>
      <w:marTop w:val="0"/>
      <w:marBottom w:val="0"/>
      <w:divBdr>
        <w:top w:val="none" w:sz="0" w:space="0" w:color="auto"/>
        <w:left w:val="none" w:sz="0" w:space="0" w:color="auto"/>
        <w:bottom w:val="none" w:sz="0" w:space="0" w:color="auto"/>
        <w:right w:val="none" w:sz="0" w:space="0" w:color="auto"/>
      </w:divBdr>
      <w:divsChild>
        <w:div w:id="31000248">
          <w:marLeft w:val="0"/>
          <w:marRight w:val="0"/>
          <w:marTop w:val="0"/>
          <w:marBottom w:val="0"/>
          <w:divBdr>
            <w:top w:val="none" w:sz="0" w:space="0" w:color="auto"/>
            <w:left w:val="none" w:sz="0" w:space="0" w:color="auto"/>
            <w:bottom w:val="none" w:sz="0" w:space="0" w:color="auto"/>
            <w:right w:val="none" w:sz="0" w:space="0" w:color="auto"/>
          </w:divBdr>
          <w:divsChild>
            <w:div w:id="1494372451">
              <w:marLeft w:val="0"/>
              <w:marRight w:val="0"/>
              <w:marTop w:val="0"/>
              <w:marBottom w:val="0"/>
              <w:divBdr>
                <w:top w:val="none" w:sz="0" w:space="0" w:color="auto"/>
                <w:left w:val="none" w:sz="0" w:space="0" w:color="auto"/>
                <w:bottom w:val="none" w:sz="0" w:space="0" w:color="auto"/>
                <w:right w:val="none" w:sz="0" w:space="0" w:color="auto"/>
              </w:divBdr>
              <w:divsChild>
                <w:div w:id="118163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759123">
      <w:bodyDiv w:val="1"/>
      <w:marLeft w:val="0"/>
      <w:marRight w:val="0"/>
      <w:marTop w:val="0"/>
      <w:marBottom w:val="0"/>
      <w:divBdr>
        <w:top w:val="none" w:sz="0" w:space="0" w:color="auto"/>
        <w:left w:val="none" w:sz="0" w:space="0" w:color="auto"/>
        <w:bottom w:val="none" w:sz="0" w:space="0" w:color="auto"/>
        <w:right w:val="none" w:sz="0" w:space="0" w:color="auto"/>
      </w:divBdr>
      <w:divsChild>
        <w:div w:id="1708750891">
          <w:marLeft w:val="0"/>
          <w:marRight w:val="0"/>
          <w:marTop w:val="0"/>
          <w:marBottom w:val="0"/>
          <w:divBdr>
            <w:top w:val="none" w:sz="0" w:space="0" w:color="auto"/>
            <w:left w:val="none" w:sz="0" w:space="0" w:color="auto"/>
            <w:bottom w:val="none" w:sz="0" w:space="0" w:color="auto"/>
            <w:right w:val="none" w:sz="0" w:space="0" w:color="auto"/>
          </w:divBdr>
          <w:divsChild>
            <w:div w:id="197663248">
              <w:marLeft w:val="0"/>
              <w:marRight w:val="0"/>
              <w:marTop w:val="0"/>
              <w:marBottom w:val="0"/>
              <w:divBdr>
                <w:top w:val="none" w:sz="0" w:space="0" w:color="auto"/>
                <w:left w:val="none" w:sz="0" w:space="0" w:color="auto"/>
                <w:bottom w:val="none" w:sz="0" w:space="0" w:color="auto"/>
                <w:right w:val="none" w:sz="0" w:space="0" w:color="auto"/>
              </w:divBdr>
              <w:divsChild>
                <w:div w:id="1627925450">
                  <w:marLeft w:val="0"/>
                  <w:marRight w:val="0"/>
                  <w:marTop w:val="0"/>
                  <w:marBottom w:val="0"/>
                  <w:divBdr>
                    <w:top w:val="none" w:sz="0" w:space="0" w:color="auto"/>
                    <w:left w:val="none" w:sz="0" w:space="0" w:color="auto"/>
                    <w:bottom w:val="none" w:sz="0" w:space="0" w:color="auto"/>
                    <w:right w:val="none" w:sz="0" w:space="0" w:color="auto"/>
                  </w:divBdr>
                  <w:divsChild>
                    <w:div w:id="224682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572382">
      <w:bodyDiv w:val="1"/>
      <w:marLeft w:val="0"/>
      <w:marRight w:val="0"/>
      <w:marTop w:val="0"/>
      <w:marBottom w:val="0"/>
      <w:divBdr>
        <w:top w:val="none" w:sz="0" w:space="0" w:color="auto"/>
        <w:left w:val="none" w:sz="0" w:space="0" w:color="auto"/>
        <w:bottom w:val="none" w:sz="0" w:space="0" w:color="auto"/>
        <w:right w:val="none" w:sz="0" w:space="0" w:color="auto"/>
      </w:divBdr>
      <w:divsChild>
        <w:div w:id="340815835">
          <w:marLeft w:val="0"/>
          <w:marRight w:val="0"/>
          <w:marTop w:val="0"/>
          <w:marBottom w:val="0"/>
          <w:divBdr>
            <w:top w:val="none" w:sz="0" w:space="0" w:color="auto"/>
            <w:left w:val="none" w:sz="0" w:space="0" w:color="auto"/>
            <w:bottom w:val="none" w:sz="0" w:space="0" w:color="auto"/>
            <w:right w:val="none" w:sz="0" w:space="0" w:color="auto"/>
          </w:divBdr>
          <w:divsChild>
            <w:div w:id="85460586">
              <w:marLeft w:val="0"/>
              <w:marRight w:val="0"/>
              <w:marTop w:val="0"/>
              <w:marBottom w:val="0"/>
              <w:divBdr>
                <w:top w:val="none" w:sz="0" w:space="0" w:color="auto"/>
                <w:left w:val="none" w:sz="0" w:space="0" w:color="auto"/>
                <w:bottom w:val="none" w:sz="0" w:space="0" w:color="auto"/>
                <w:right w:val="none" w:sz="0" w:space="0" w:color="auto"/>
              </w:divBdr>
              <w:divsChild>
                <w:div w:id="1736933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784124">
      <w:bodyDiv w:val="1"/>
      <w:marLeft w:val="0"/>
      <w:marRight w:val="0"/>
      <w:marTop w:val="0"/>
      <w:marBottom w:val="0"/>
      <w:divBdr>
        <w:top w:val="none" w:sz="0" w:space="0" w:color="auto"/>
        <w:left w:val="none" w:sz="0" w:space="0" w:color="auto"/>
        <w:bottom w:val="none" w:sz="0" w:space="0" w:color="auto"/>
        <w:right w:val="none" w:sz="0" w:space="0" w:color="auto"/>
      </w:divBdr>
      <w:divsChild>
        <w:div w:id="1692533832">
          <w:marLeft w:val="0"/>
          <w:marRight w:val="0"/>
          <w:marTop w:val="0"/>
          <w:marBottom w:val="0"/>
          <w:divBdr>
            <w:top w:val="none" w:sz="0" w:space="0" w:color="auto"/>
            <w:left w:val="none" w:sz="0" w:space="0" w:color="auto"/>
            <w:bottom w:val="none" w:sz="0" w:space="0" w:color="auto"/>
            <w:right w:val="none" w:sz="0" w:space="0" w:color="auto"/>
          </w:divBdr>
          <w:divsChild>
            <w:div w:id="133720561">
              <w:marLeft w:val="0"/>
              <w:marRight w:val="0"/>
              <w:marTop w:val="0"/>
              <w:marBottom w:val="0"/>
              <w:divBdr>
                <w:top w:val="none" w:sz="0" w:space="0" w:color="auto"/>
                <w:left w:val="none" w:sz="0" w:space="0" w:color="auto"/>
                <w:bottom w:val="none" w:sz="0" w:space="0" w:color="auto"/>
                <w:right w:val="none" w:sz="0" w:space="0" w:color="auto"/>
              </w:divBdr>
              <w:divsChild>
                <w:div w:id="201329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715635">
      <w:bodyDiv w:val="1"/>
      <w:marLeft w:val="0"/>
      <w:marRight w:val="0"/>
      <w:marTop w:val="0"/>
      <w:marBottom w:val="0"/>
      <w:divBdr>
        <w:top w:val="none" w:sz="0" w:space="0" w:color="auto"/>
        <w:left w:val="none" w:sz="0" w:space="0" w:color="auto"/>
        <w:bottom w:val="none" w:sz="0" w:space="0" w:color="auto"/>
        <w:right w:val="none" w:sz="0" w:space="0" w:color="auto"/>
      </w:divBdr>
      <w:divsChild>
        <w:div w:id="1601332957">
          <w:marLeft w:val="0"/>
          <w:marRight w:val="0"/>
          <w:marTop w:val="0"/>
          <w:marBottom w:val="0"/>
          <w:divBdr>
            <w:top w:val="none" w:sz="0" w:space="0" w:color="auto"/>
            <w:left w:val="none" w:sz="0" w:space="0" w:color="auto"/>
            <w:bottom w:val="none" w:sz="0" w:space="0" w:color="auto"/>
            <w:right w:val="none" w:sz="0" w:space="0" w:color="auto"/>
          </w:divBdr>
          <w:divsChild>
            <w:div w:id="396708655">
              <w:marLeft w:val="0"/>
              <w:marRight w:val="0"/>
              <w:marTop w:val="0"/>
              <w:marBottom w:val="0"/>
              <w:divBdr>
                <w:top w:val="none" w:sz="0" w:space="0" w:color="auto"/>
                <w:left w:val="none" w:sz="0" w:space="0" w:color="auto"/>
                <w:bottom w:val="none" w:sz="0" w:space="0" w:color="auto"/>
                <w:right w:val="none" w:sz="0" w:space="0" w:color="auto"/>
              </w:divBdr>
              <w:divsChild>
                <w:div w:id="182165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895891">
      <w:bodyDiv w:val="1"/>
      <w:marLeft w:val="0"/>
      <w:marRight w:val="0"/>
      <w:marTop w:val="0"/>
      <w:marBottom w:val="0"/>
      <w:divBdr>
        <w:top w:val="none" w:sz="0" w:space="0" w:color="auto"/>
        <w:left w:val="none" w:sz="0" w:space="0" w:color="auto"/>
        <w:bottom w:val="none" w:sz="0" w:space="0" w:color="auto"/>
        <w:right w:val="none" w:sz="0" w:space="0" w:color="auto"/>
      </w:divBdr>
      <w:divsChild>
        <w:div w:id="2041318306">
          <w:marLeft w:val="0"/>
          <w:marRight w:val="0"/>
          <w:marTop w:val="0"/>
          <w:marBottom w:val="0"/>
          <w:divBdr>
            <w:top w:val="none" w:sz="0" w:space="0" w:color="auto"/>
            <w:left w:val="none" w:sz="0" w:space="0" w:color="auto"/>
            <w:bottom w:val="none" w:sz="0" w:space="0" w:color="auto"/>
            <w:right w:val="none" w:sz="0" w:space="0" w:color="auto"/>
          </w:divBdr>
          <w:divsChild>
            <w:div w:id="1646082265">
              <w:marLeft w:val="0"/>
              <w:marRight w:val="0"/>
              <w:marTop w:val="0"/>
              <w:marBottom w:val="0"/>
              <w:divBdr>
                <w:top w:val="none" w:sz="0" w:space="0" w:color="auto"/>
                <w:left w:val="none" w:sz="0" w:space="0" w:color="auto"/>
                <w:bottom w:val="none" w:sz="0" w:space="0" w:color="auto"/>
                <w:right w:val="none" w:sz="0" w:space="0" w:color="auto"/>
              </w:divBdr>
              <w:divsChild>
                <w:div w:id="145289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064428">
      <w:bodyDiv w:val="1"/>
      <w:marLeft w:val="0"/>
      <w:marRight w:val="0"/>
      <w:marTop w:val="0"/>
      <w:marBottom w:val="0"/>
      <w:divBdr>
        <w:top w:val="none" w:sz="0" w:space="0" w:color="auto"/>
        <w:left w:val="none" w:sz="0" w:space="0" w:color="auto"/>
        <w:bottom w:val="none" w:sz="0" w:space="0" w:color="auto"/>
        <w:right w:val="none" w:sz="0" w:space="0" w:color="auto"/>
      </w:divBdr>
      <w:divsChild>
        <w:div w:id="916401341">
          <w:marLeft w:val="0"/>
          <w:marRight w:val="0"/>
          <w:marTop w:val="0"/>
          <w:marBottom w:val="0"/>
          <w:divBdr>
            <w:top w:val="none" w:sz="0" w:space="0" w:color="auto"/>
            <w:left w:val="none" w:sz="0" w:space="0" w:color="auto"/>
            <w:bottom w:val="none" w:sz="0" w:space="0" w:color="auto"/>
            <w:right w:val="none" w:sz="0" w:space="0" w:color="auto"/>
          </w:divBdr>
          <w:divsChild>
            <w:div w:id="1647778969">
              <w:marLeft w:val="0"/>
              <w:marRight w:val="0"/>
              <w:marTop w:val="0"/>
              <w:marBottom w:val="0"/>
              <w:divBdr>
                <w:top w:val="none" w:sz="0" w:space="0" w:color="auto"/>
                <w:left w:val="none" w:sz="0" w:space="0" w:color="auto"/>
                <w:bottom w:val="none" w:sz="0" w:space="0" w:color="auto"/>
                <w:right w:val="none" w:sz="0" w:space="0" w:color="auto"/>
              </w:divBdr>
              <w:divsChild>
                <w:div w:id="1992515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952367">
      <w:bodyDiv w:val="1"/>
      <w:marLeft w:val="0"/>
      <w:marRight w:val="0"/>
      <w:marTop w:val="0"/>
      <w:marBottom w:val="0"/>
      <w:divBdr>
        <w:top w:val="none" w:sz="0" w:space="0" w:color="auto"/>
        <w:left w:val="none" w:sz="0" w:space="0" w:color="auto"/>
        <w:bottom w:val="none" w:sz="0" w:space="0" w:color="auto"/>
        <w:right w:val="none" w:sz="0" w:space="0" w:color="auto"/>
      </w:divBdr>
      <w:divsChild>
        <w:div w:id="454057095">
          <w:marLeft w:val="0"/>
          <w:marRight w:val="0"/>
          <w:marTop w:val="0"/>
          <w:marBottom w:val="0"/>
          <w:divBdr>
            <w:top w:val="none" w:sz="0" w:space="0" w:color="auto"/>
            <w:left w:val="none" w:sz="0" w:space="0" w:color="auto"/>
            <w:bottom w:val="none" w:sz="0" w:space="0" w:color="auto"/>
            <w:right w:val="none" w:sz="0" w:space="0" w:color="auto"/>
          </w:divBdr>
          <w:divsChild>
            <w:div w:id="1918126319">
              <w:marLeft w:val="0"/>
              <w:marRight w:val="0"/>
              <w:marTop w:val="0"/>
              <w:marBottom w:val="0"/>
              <w:divBdr>
                <w:top w:val="none" w:sz="0" w:space="0" w:color="auto"/>
                <w:left w:val="none" w:sz="0" w:space="0" w:color="auto"/>
                <w:bottom w:val="none" w:sz="0" w:space="0" w:color="auto"/>
                <w:right w:val="none" w:sz="0" w:space="0" w:color="auto"/>
              </w:divBdr>
              <w:divsChild>
                <w:div w:id="2656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286961">
      <w:bodyDiv w:val="1"/>
      <w:marLeft w:val="0"/>
      <w:marRight w:val="0"/>
      <w:marTop w:val="0"/>
      <w:marBottom w:val="0"/>
      <w:divBdr>
        <w:top w:val="none" w:sz="0" w:space="0" w:color="auto"/>
        <w:left w:val="none" w:sz="0" w:space="0" w:color="auto"/>
        <w:bottom w:val="none" w:sz="0" w:space="0" w:color="auto"/>
        <w:right w:val="none" w:sz="0" w:space="0" w:color="auto"/>
      </w:divBdr>
      <w:divsChild>
        <w:div w:id="1005523207">
          <w:marLeft w:val="0"/>
          <w:marRight w:val="0"/>
          <w:marTop w:val="0"/>
          <w:marBottom w:val="0"/>
          <w:divBdr>
            <w:top w:val="none" w:sz="0" w:space="0" w:color="auto"/>
            <w:left w:val="none" w:sz="0" w:space="0" w:color="auto"/>
            <w:bottom w:val="none" w:sz="0" w:space="0" w:color="auto"/>
            <w:right w:val="none" w:sz="0" w:space="0" w:color="auto"/>
          </w:divBdr>
          <w:divsChild>
            <w:div w:id="113866305">
              <w:marLeft w:val="0"/>
              <w:marRight w:val="0"/>
              <w:marTop w:val="0"/>
              <w:marBottom w:val="0"/>
              <w:divBdr>
                <w:top w:val="none" w:sz="0" w:space="0" w:color="auto"/>
                <w:left w:val="none" w:sz="0" w:space="0" w:color="auto"/>
                <w:bottom w:val="none" w:sz="0" w:space="0" w:color="auto"/>
                <w:right w:val="none" w:sz="0" w:space="0" w:color="auto"/>
              </w:divBdr>
              <w:divsChild>
                <w:div w:id="191870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240799">
      <w:bodyDiv w:val="1"/>
      <w:marLeft w:val="0"/>
      <w:marRight w:val="0"/>
      <w:marTop w:val="0"/>
      <w:marBottom w:val="0"/>
      <w:divBdr>
        <w:top w:val="none" w:sz="0" w:space="0" w:color="auto"/>
        <w:left w:val="none" w:sz="0" w:space="0" w:color="auto"/>
        <w:bottom w:val="none" w:sz="0" w:space="0" w:color="auto"/>
        <w:right w:val="none" w:sz="0" w:space="0" w:color="auto"/>
      </w:divBdr>
      <w:divsChild>
        <w:div w:id="922179789">
          <w:marLeft w:val="0"/>
          <w:marRight w:val="0"/>
          <w:marTop w:val="0"/>
          <w:marBottom w:val="0"/>
          <w:divBdr>
            <w:top w:val="none" w:sz="0" w:space="0" w:color="auto"/>
            <w:left w:val="none" w:sz="0" w:space="0" w:color="auto"/>
            <w:bottom w:val="none" w:sz="0" w:space="0" w:color="auto"/>
            <w:right w:val="none" w:sz="0" w:space="0" w:color="auto"/>
          </w:divBdr>
          <w:divsChild>
            <w:div w:id="1270775555">
              <w:marLeft w:val="0"/>
              <w:marRight w:val="0"/>
              <w:marTop w:val="0"/>
              <w:marBottom w:val="0"/>
              <w:divBdr>
                <w:top w:val="none" w:sz="0" w:space="0" w:color="auto"/>
                <w:left w:val="none" w:sz="0" w:space="0" w:color="auto"/>
                <w:bottom w:val="none" w:sz="0" w:space="0" w:color="auto"/>
                <w:right w:val="none" w:sz="0" w:space="0" w:color="auto"/>
              </w:divBdr>
              <w:divsChild>
                <w:div w:id="151272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062352">
      <w:bodyDiv w:val="1"/>
      <w:marLeft w:val="0"/>
      <w:marRight w:val="0"/>
      <w:marTop w:val="0"/>
      <w:marBottom w:val="0"/>
      <w:divBdr>
        <w:top w:val="none" w:sz="0" w:space="0" w:color="auto"/>
        <w:left w:val="none" w:sz="0" w:space="0" w:color="auto"/>
        <w:bottom w:val="none" w:sz="0" w:space="0" w:color="auto"/>
        <w:right w:val="none" w:sz="0" w:space="0" w:color="auto"/>
      </w:divBdr>
      <w:divsChild>
        <w:div w:id="1628701752">
          <w:marLeft w:val="0"/>
          <w:marRight w:val="0"/>
          <w:marTop w:val="0"/>
          <w:marBottom w:val="0"/>
          <w:divBdr>
            <w:top w:val="none" w:sz="0" w:space="0" w:color="auto"/>
            <w:left w:val="none" w:sz="0" w:space="0" w:color="auto"/>
            <w:bottom w:val="none" w:sz="0" w:space="0" w:color="auto"/>
            <w:right w:val="none" w:sz="0" w:space="0" w:color="auto"/>
          </w:divBdr>
          <w:divsChild>
            <w:div w:id="397093606">
              <w:marLeft w:val="0"/>
              <w:marRight w:val="0"/>
              <w:marTop w:val="0"/>
              <w:marBottom w:val="0"/>
              <w:divBdr>
                <w:top w:val="none" w:sz="0" w:space="0" w:color="auto"/>
                <w:left w:val="none" w:sz="0" w:space="0" w:color="auto"/>
                <w:bottom w:val="none" w:sz="0" w:space="0" w:color="auto"/>
                <w:right w:val="none" w:sz="0" w:space="0" w:color="auto"/>
              </w:divBdr>
              <w:divsChild>
                <w:div w:id="118929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7711644">
      <w:bodyDiv w:val="1"/>
      <w:marLeft w:val="0"/>
      <w:marRight w:val="0"/>
      <w:marTop w:val="0"/>
      <w:marBottom w:val="0"/>
      <w:divBdr>
        <w:top w:val="none" w:sz="0" w:space="0" w:color="auto"/>
        <w:left w:val="none" w:sz="0" w:space="0" w:color="auto"/>
        <w:bottom w:val="none" w:sz="0" w:space="0" w:color="auto"/>
        <w:right w:val="none" w:sz="0" w:space="0" w:color="auto"/>
      </w:divBdr>
      <w:divsChild>
        <w:div w:id="633104580">
          <w:marLeft w:val="0"/>
          <w:marRight w:val="0"/>
          <w:marTop w:val="0"/>
          <w:marBottom w:val="0"/>
          <w:divBdr>
            <w:top w:val="none" w:sz="0" w:space="0" w:color="auto"/>
            <w:left w:val="none" w:sz="0" w:space="0" w:color="auto"/>
            <w:bottom w:val="none" w:sz="0" w:space="0" w:color="auto"/>
            <w:right w:val="none" w:sz="0" w:space="0" w:color="auto"/>
          </w:divBdr>
          <w:divsChild>
            <w:div w:id="1353604273">
              <w:marLeft w:val="0"/>
              <w:marRight w:val="0"/>
              <w:marTop w:val="0"/>
              <w:marBottom w:val="0"/>
              <w:divBdr>
                <w:top w:val="none" w:sz="0" w:space="0" w:color="auto"/>
                <w:left w:val="none" w:sz="0" w:space="0" w:color="auto"/>
                <w:bottom w:val="none" w:sz="0" w:space="0" w:color="auto"/>
                <w:right w:val="none" w:sz="0" w:space="0" w:color="auto"/>
              </w:divBdr>
              <w:divsChild>
                <w:div w:id="1262840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6846408">
      <w:bodyDiv w:val="1"/>
      <w:marLeft w:val="0"/>
      <w:marRight w:val="0"/>
      <w:marTop w:val="0"/>
      <w:marBottom w:val="0"/>
      <w:divBdr>
        <w:top w:val="none" w:sz="0" w:space="0" w:color="auto"/>
        <w:left w:val="none" w:sz="0" w:space="0" w:color="auto"/>
        <w:bottom w:val="none" w:sz="0" w:space="0" w:color="auto"/>
        <w:right w:val="none" w:sz="0" w:space="0" w:color="auto"/>
      </w:divBdr>
      <w:divsChild>
        <w:div w:id="1066147164">
          <w:marLeft w:val="0"/>
          <w:marRight w:val="0"/>
          <w:marTop w:val="0"/>
          <w:marBottom w:val="0"/>
          <w:divBdr>
            <w:top w:val="none" w:sz="0" w:space="0" w:color="auto"/>
            <w:left w:val="none" w:sz="0" w:space="0" w:color="auto"/>
            <w:bottom w:val="none" w:sz="0" w:space="0" w:color="auto"/>
            <w:right w:val="none" w:sz="0" w:space="0" w:color="auto"/>
          </w:divBdr>
          <w:divsChild>
            <w:div w:id="442652283">
              <w:marLeft w:val="0"/>
              <w:marRight w:val="0"/>
              <w:marTop w:val="0"/>
              <w:marBottom w:val="0"/>
              <w:divBdr>
                <w:top w:val="none" w:sz="0" w:space="0" w:color="auto"/>
                <w:left w:val="none" w:sz="0" w:space="0" w:color="auto"/>
                <w:bottom w:val="none" w:sz="0" w:space="0" w:color="auto"/>
                <w:right w:val="none" w:sz="0" w:space="0" w:color="auto"/>
              </w:divBdr>
              <w:divsChild>
                <w:div w:id="42638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8765866">
      <w:bodyDiv w:val="1"/>
      <w:marLeft w:val="0"/>
      <w:marRight w:val="0"/>
      <w:marTop w:val="0"/>
      <w:marBottom w:val="0"/>
      <w:divBdr>
        <w:top w:val="none" w:sz="0" w:space="0" w:color="auto"/>
        <w:left w:val="none" w:sz="0" w:space="0" w:color="auto"/>
        <w:bottom w:val="none" w:sz="0" w:space="0" w:color="auto"/>
        <w:right w:val="none" w:sz="0" w:space="0" w:color="auto"/>
      </w:divBdr>
      <w:divsChild>
        <w:div w:id="2121025363">
          <w:marLeft w:val="0"/>
          <w:marRight w:val="0"/>
          <w:marTop w:val="0"/>
          <w:marBottom w:val="0"/>
          <w:divBdr>
            <w:top w:val="none" w:sz="0" w:space="0" w:color="auto"/>
            <w:left w:val="none" w:sz="0" w:space="0" w:color="auto"/>
            <w:bottom w:val="none" w:sz="0" w:space="0" w:color="auto"/>
            <w:right w:val="none" w:sz="0" w:space="0" w:color="auto"/>
          </w:divBdr>
          <w:divsChild>
            <w:div w:id="799299567">
              <w:marLeft w:val="0"/>
              <w:marRight w:val="0"/>
              <w:marTop w:val="0"/>
              <w:marBottom w:val="0"/>
              <w:divBdr>
                <w:top w:val="none" w:sz="0" w:space="0" w:color="auto"/>
                <w:left w:val="none" w:sz="0" w:space="0" w:color="auto"/>
                <w:bottom w:val="none" w:sz="0" w:space="0" w:color="auto"/>
                <w:right w:val="none" w:sz="0" w:space="0" w:color="auto"/>
              </w:divBdr>
              <w:divsChild>
                <w:div w:id="482429238">
                  <w:marLeft w:val="0"/>
                  <w:marRight w:val="0"/>
                  <w:marTop w:val="0"/>
                  <w:marBottom w:val="0"/>
                  <w:divBdr>
                    <w:top w:val="none" w:sz="0" w:space="0" w:color="auto"/>
                    <w:left w:val="none" w:sz="0" w:space="0" w:color="auto"/>
                    <w:bottom w:val="none" w:sz="0" w:space="0" w:color="auto"/>
                    <w:right w:val="none" w:sz="0" w:space="0" w:color="auto"/>
                  </w:divBdr>
                  <w:divsChild>
                    <w:div w:id="1073160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2010820">
      <w:bodyDiv w:val="1"/>
      <w:marLeft w:val="0"/>
      <w:marRight w:val="0"/>
      <w:marTop w:val="0"/>
      <w:marBottom w:val="0"/>
      <w:divBdr>
        <w:top w:val="none" w:sz="0" w:space="0" w:color="auto"/>
        <w:left w:val="none" w:sz="0" w:space="0" w:color="auto"/>
        <w:bottom w:val="none" w:sz="0" w:space="0" w:color="auto"/>
        <w:right w:val="none" w:sz="0" w:space="0" w:color="auto"/>
      </w:divBdr>
      <w:divsChild>
        <w:div w:id="880091344">
          <w:marLeft w:val="0"/>
          <w:marRight w:val="0"/>
          <w:marTop w:val="0"/>
          <w:marBottom w:val="0"/>
          <w:divBdr>
            <w:top w:val="none" w:sz="0" w:space="0" w:color="auto"/>
            <w:left w:val="none" w:sz="0" w:space="0" w:color="auto"/>
            <w:bottom w:val="none" w:sz="0" w:space="0" w:color="auto"/>
            <w:right w:val="none" w:sz="0" w:space="0" w:color="auto"/>
          </w:divBdr>
          <w:divsChild>
            <w:div w:id="211813548">
              <w:marLeft w:val="0"/>
              <w:marRight w:val="0"/>
              <w:marTop w:val="0"/>
              <w:marBottom w:val="0"/>
              <w:divBdr>
                <w:top w:val="none" w:sz="0" w:space="0" w:color="auto"/>
                <w:left w:val="none" w:sz="0" w:space="0" w:color="auto"/>
                <w:bottom w:val="none" w:sz="0" w:space="0" w:color="auto"/>
                <w:right w:val="none" w:sz="0" w:space="0" w:color="auto"/>
              </w:divBdr>
              <w:divsChild>
                <w:div w:id="402682728">
                  <w:marLeft w:val="0"/>
                  <w:marRight w:val="0"/>
                  <w:marTop w:val="0"/>
                  <w:marBottom w:val="0"/>
                  <w:divBdr>
                    <w:top w:val="none" w:sz="0" w:space="0" w:color="auto"/>
                    <w:left w:val="none" w:sz="0" w:space="0" w:color="auto"/>
                    <w:bottom w:val="none" w:sz="0" w:space="0" w:color="auto"/>
                    <w:right w:val="none" w:sz="0" w:space="0" w:color="auto"/>
                  </w:divBdr>
                  <w:divsChild>
                    <w:div w:id="1195726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0356894">
      <w:bodyDiv w:val="1"/>
      <w:marLeft w:val="0"/>
      <w:marRight w:val="0"/>
      <w:marTop w:val="0"/>
      <w:marBottom w:val="0"/>
      <w:divBdr>
        <w:top w:val="none" w:sz="0" w:space="0" w:color="auto"/>
        <w:left w:val="none" w:sz="0" w:space="0" w:color="auto"/>
        <w:bottom w:val="none" w:sz="0" w:space="0" w:color="auto"/>
        <w:right w:val="none" w:sz="0" w:space="0" w:color="auto"/>
      </w:divBdr>
      <w:divsChild>
        <w:div w:id="388655948">
          <w:marLeft w:val="0"/>
          <w:marRight w:val="0"/>
          <w:marTop w:val="0"/>
          <w:marBottom w:val="0"/>
          <w:divBdr>
            <w:top w:val="none" w:sz="0" w:space="0" w:color="auto"/>
            <w:left w:val="none" w:sz="0" w:space="0" w:color="auto"/>
            <w:bottom w:val="none" w:sz="0" w:space="0" w:color="auto"/>
            <w:right w:val="none" w:sz="0" w:space="0" w:color="auto"/>
          </w:divBdr>
          <w:divsChild>
            <w:div w:id="1507092735">
              <w:marLeft w:val="0"/>
              <w:marRight w:val="0"/>
              <w:marTop w:val="0"/>
              <w:marBottom w:val="0"/>
              <w:divBdr>
                <w:top w:val="none" w:sz="0" w:space="0" w:color="auto"/>
                <w:left w:val="none" w:sz="0" w:space="0" w:color="auto"/>
                <w:bottom w:val="none" w:sz="0" w:space="0" w:color="auto"/>
                <w:right w:val="none" w:sz="0" w:space="0" w:color="auto"/>
              </w:divBdr>
              <w:divsChild>
                <w:div w:id="1533687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066306">
      <w:bodyDiv w:val="1"/>
      <w:marLeft w:val="0"/>
      <w:marRight w:val="0"/>
      <w:marTop w:val="0"/>
      <w:marBottom w:val="0"/>
      <w:divBdr>
        <w:top w:val="none" w:sz="0" w:space="0" w:color="auto"/>
        <w:left w:val="none" w:sz="0" w:space="0" w:color="auto"/>
        <w:bottom w:val="none" w:sz="0" w:space="0" w:color="auto"/>
        <w:right w:val="none" w:sz="0" w:space="0" w:color="auto"/>
      </w:divBdr>
      <w:divsChild>
        <w:div w:id="555506367">
          <w:marLeft w:val="0"/>
          <w:marRight w:val="0"/>
          <w:marTop w:val="0"/>
          <w:marBottom w:val="0"/>
          <w:divBdr>
            <w:top w:val="none" w:sz="0" w:space="0" w:color="auto"/>
            <w:left w:val="none" w:sz="0" w:space="0" w:color="auto"/>
            <w:bottom w:val="none" w:sz="0" w:space="0" w:color="auto"/>
            <w:right w:val="none" w:sz="0" w:space="0" w:color="auto"/>
          </w:divBdr>
          <w:divsChild>
            <w:div w:id="1816994209">
              <w:marLeft w:val="0"/>
              <w:marRight w:val="0"/>
              <w:marTop w:val="0"/>
              <w:marBottom w:val="0"/>
              <w:divBdr>
                <w:top w:val="none" w:sz="0" w:space="0" w:color="auto"/>
                <w:left w:val="none" w:sz="0" w:space="0" w:color="auto"/>
                <w:bottom w:val="none" w:sz="0" w:space="0" w:color="auto"/>
                <w:right w:val="none" w:sz="0" w:space="0" w:color="auto"/>
              </w:divBdr>
              <w:divsChild>
                <w:div w:id="631904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017719">
      <w:bodyDiv w:val="1"/>
      <w:marLeft w:val="0"/>
      <w:marRight w:val="0"/>
      <w:marTop w:val="0"/>
      <w:marBottom w:val="0"/>
      <w:divBdr>
        <w:top w:val="none" w:sz="0" w:space="0" w:color="auto"/>
        <w:left w:val="none" w:sz="0" w:space="0" w:color="auto"/>
        <w:bottom w:val="none" w:sz="0" w:space="0" w:color="auto"/>
        <w:right w:val="none" w:sz="0" w:space="0" w:color="auto"/>
      </w:divBdr>
      <w:divsChild>
        <w:div w:id="1249924238">
          <w:marLeft w:val="0"/>
          <w:marRight w:val="0"/>
          <w:marTop w:val="0"/>
          <w:marBottom w:val="0"/>
          <w:divBdr>
            <w:top w:val="none" w:sz="0" w:space="0" w:color="auto"/>
            <w:left w:val="none" w:sz="0" w:space="0" w:color="auto"/>
            <w:bottom w:val="none" w:sz="0" w:space="0" w:color="auto"/>
            <w:right w:val="none" w:sz="0" w:space="0" w:color="auto"/>
          </w:divBdr>
          <w:divsChild>
            <w:div w:id="1028456506">
              <w:marLeft w:val="0"/>
              <w:marRight w:val="0"/>
              <w:marTop w:val="0"/>
              <w:marBottom w:val="0"/>
              <w:divBdr>
                <w:top w:val="none" w:sz="0" w:space="0" w:color="auto"/>
                <w:left w:val="none" w:sz="0" w:space="0" w:color="auto"/>
                <w:bottom w:val="none" w:sz="0" w:space="0" w:color="auto"/>
                <w:right w:val="none" w:sz="0" w:space="0" w:color="auto"/>
              </w:divBdr>
              <w:divsChild>
                <w:div w:id="951934694">
                  <w:marLeft w:val="0"/>
                  <w:marRight w:val="0"/>
                  <w:marTop w:val="0"/>
                  <w:marBottom w:val="0"/>
                  <w:divBdr>
                    <w:top w:val="none" w:sz="0" w:space="0" w:color="auto"/>
                    <w:left w:val="none" w:sz="0" w:space="0" w:color="auto"/>
                    <w:bottom w:val="none" w:sz="0" w:space="0" w:color="auto"/>
                    <w:right w:val="none" w:sz="0" w:space="0" w:color="auto"/>
                  </w:divBdr>
                  <w:divsChild>
                    <w:div w:id="114033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381251">
      <w:bodyDiv w:val="1"/>
      <w:marLeft w:val="0"/>
      <w:marRight w:val="0"/>
      <w:marTop w:val="0"/>
      <w:marBottom w:val="0"/>
      <w:divBdr>
        <w:top w:val="none" w:sz="0" w:space="0" w:color="auto"/>
        <w:left w:val="none" w:sz="0" w:space="0" w:color="auto"/>
        <w:bottom w:val="none" w:sz="0" w:space="0" w:color="auto"/>
        <w:right w:val="none" w:sz="0" w:space="0" w:color="auto"/>
      </w:divBdr>
      <w:divsChild>
        <w:div w:id="2001929819">
          <w:marLeft w:val="0"/>
          <w:marRight w:val="0"/>
          <w:marTop w:val="0"/>
          <w:marBottom w:val="0"/>
          <w:divBdr>
            <w:top w:val="none" w:sz="0" w:space="0" w:color="auto"/>
            <w:left w:val="none" w:sz="0" w:space="0" w:color="auto"/>
            <w:bottom w:val="none" w:sz="0" w:space="0" w:color="auto"/>
            <w:right w:val="none" w:sz="0" w:space="0" w:color="auto"/>
          </w:divBdr>
          <w:divsChild>
            <w:div w:id="1193375802">
              <w:marLeft w:val="0"/>
              <w:marRight w:val="0"/>
              <w:marTop w:val="0"/>
              <w:marBottom w:val="0"/>
              <w:divBdr>
                <w:top w:val="none" w:sz="0" w:space="0" w:color="auto"/>
                <w:left w:val="none" w:sz="0" w:space="0" w:color="auto"/>
                <w:bottom w:val="none" w:sz="0" w:space="0" w:color="auto"/>
                <w:right w:val="none" w:sz="0" w:space="0" w:color="auto"/>
              </w:divBdr>
              <w:divsChild>
                <w:div w:id="797188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6245115">
      <w:bodyDiv w:val="1"/>
      <w:marLeft w:val="0"/>
      <w:marRight w:val="0"/>
      <w:marTop w:val="0"/>
      <w:marBottom w:val="0"/>
      <w:divBdr>
        <w:top w:val="none" w:sz="0" w:space="0" w:color="auto"/>
        <w:left w:val="none" w:sz="0" w:space="0" w:color="auto"/>
        <w:bottom w:val="none" w:sz="0" w:space="0" w:color="auto"/>
        <w:right w:val="none" w:sz="0" w:space="0" w:color="auto"/>
      </w:divBdr>
      <w:divsChild>
        <w:div w:id="499663973">
          <w:marLeft w:val="0"/>
          <w:marRight w:val="0"/>
          <w:marTop w:val="0"/>
          <w:marBottom w:val="0"/>
          <w:divBdr>
            <w:top w:val="none" w:sz="0" w:space="0" w:color="auto"/>
            <w:left w:val="none" w:sz="0" w:space="0" w:color="auto"/>
            <w:bottom w:val="none" w:sz="0" w:space="0" w:color="auto"/>
            <w:right w:val="none" w:sz="0" w:space="0" w:color="auto"/>
          </w:divBdr>
          <w:divsChild>
            <w:div w:id="549538278">
              <w:marLeft w:val="0"/>
              <w:marRight w:val="0"/>
              <w:marTop w:val="0"/>
              <w:marBottom w:val="0"/>
              <w:divBdr>
                <w:top w:val="none" w:sz="0" w:space="0" w:color="auto"/>
                <w:left w:val="none" w:sz="0" w:space="0" w:color="auto"/>
                <w:bottom w:val="none" w:sz="0" w:space="0" w:color="auto"/>
                <w:right w:val="none" w:sz="0" w:space="0" w:color="auto"/>
              </w:divBdr>
              <w:divsChild>
                <w:div w:id="28574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800001">
      <w:bodyDiv w:val="1"/>
      <w:marLeft w:val="0"/>
      <w:marRight w:val="0"/>
      <w:marTop w:val="0"/>
      <w:marBottom w:val="0"/>
      <w:divBdr>
        <w:top w:val="none" w:sz="0" w:space="0" w:color="auto"/>
        <w:left w:val="none" w:sz="0" w:space="0" w:color="auto"/>
        <w:bottom w:val="none" w:sz="0" w:space="0" w:color="auto"/>
        <w:right w:val="none" w:sz="0" w:space="0" w:color="auto"/>
      </w:divBdr>
      <w:divsChild>
        <w:div w:id="248512855">
          <w:marLeft w:val="0"/>
          <w:marRight w:val="0"/>
          <w:marTop w:val="0"/>
          <w:marBottom w:val="0"/>
          <w:divBdr>
            <w:top w:val="none" w:sz="0" w:space="0" w:color="auto"/>
            <w:left w:val="none" w:sz="0" w:space="0" w:color="auto"/>
            <w:bottom w:val="none" w:sz="0" w:space="0" w:color="auto"/>
            <w:right w:val="none" w:sz="0" w:space="0" w:color="auto"/>
          </w:divBdr>
          <w:divsChild>
            <w:div w:id="204874211">
              <w:marLeft w:val="0"/>
              <w:marRight w:val="0"/>
              <w:marTop w:val="0"/>
              <w:marBottom w:val="0"/>
              <w:divBdr>
                <w:top w:val="none" w:sz="0" w:space="0" w:color="auto"/>
                <w:left w:val="none" w:sz="0" w:space="0" w:color="auto"/>
                <w:bottom w:val="none" w:sz="0" w:space="0" w:color="auto"/>
                <w:right w:val="none" w:sz="0" w:space="0" w:color="auto"/>
              </w:divBdr>
              <w:divsChild>
                <w:div w:id="1470318948">
                  <w:marLeft w:val="0"/>
                  <w:marRight w:val="0"/>
                  <w:marTop w:val="0"/>
                  <w:marBottom w:val="0"/>
                  <w:divBdr>
                    <w:top w:val="none" w:sz="0" w:space="0" w:color="auto"/>
                    <w:left w:val="none" w:sz="0" w:space="0" w:color="auto"/>
                    <w:bottom w:val="none" w:sz="0" w:space="0" w:color="auto"/>
                    <w:right w:val="none" w:sz="0" w:space="0" w:color="auto"/>
                  </w:divBdr>
                  <w:divsChild>
                    <w:div w:id="10015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8928578">
      <w:bodyDiv w:val="1"/>
      <w:marLeft w:val="0"/>
      <w:marRight w:val="0"/>
      <w:marTop w:val="0"/>
      <w:marBottom w:val="0"/>
      <w:divBdr>
        <w:top w:val="none" w:sz="0" w:space="0" w:color="auto"/>
        <w:left w:val="none" w:sz="0" w:space="0" w:color="auto"/>
        <w:bottom w:val="none" w:sz="0" w:space="0" w:color="auto"/>
        <w:right w:val="none" w:sz="0" w:space="0" w:color="auto"/>
      </w:divBdr>
      <w:divsChild>
        <w:div w:id="1507983846">
          <w:marLeft w:val="0"/>
          <w:marRight w:val="0"/>
          <w:marTop w:val="0"/>
          <w:marBottom w:val="0"/>
          <w:divBdr>
            <w:top w:val="none" w:sz="0" w:space="0" w:color="auto"/>
            <w:left w:val="none" w:sz="0" w:space="0" w:color="auto"/>
            <w:bottom w:val="none" w:sz="0" w:space="0" w:color="auto"/>
            <w:right w:val="none" w:sz="0" w:space="0" w:color="auto"/>
          </w:divBdr>
          <w:divsChild>
            <w:div w:id="685137218">
              <w:marLeft w:val="0"/>
              <w:marRight w:val="0"/>
              <w:marTop w:val="0"/>
              <w:marBottom w:val="0"/>
              <w:divBdr>
                <w:top w:val="none" w:sz="0" w:space="0" w:color="auto"/>
                <w:left w:val="none" w:sz="0" w:space="0" w:color="auto"/>
                <w:bottom w:val="none" w:sz="0" w:space="0" w:color="auto"/>
                <w:right w:val="none" w:sz="0" w:space="0" w:color="auto"/>
              </w:divBdr>
              <w:divsChild>
                <w:div w:id="167518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7273713">
      <w:bodyDiv w:val="1"/>
      <w:marLeft w:val="0"/>
      <w:marRight w:val="0"/>
      <w:marTop w:val="0"/>
      <w:marBottom w:val="0"/>
      <w:divBdr>
        <w:top w:val="none" w:sz="0" w:space="0" w:color="auto"/>
        <w:left w:val="none" w:sz="0" w:space="0" w:color="auto"/>
        <w:bottom w:val="none" w:sz="0" w:space="0" w:color="auto"/>
        <w:right w:val="none" w:sz="0" w:space="0" w:color="auto"/>
      </w:divBdr>
      <w:divsChild>
        <w:div w:id="288360495">
          <w:marLeft w:val="0"/>
          <w:marRight w:val="0"/>
          <w:marTop w:val="0"/>
          <w:marBottom w:val="0"/>
          <w:divBdr>
            <w:top w:val="none" w:sz="0" w:space="0" w:color="auto"/>
            <w:left w:val="none" w:sz="0" w:space="0" w:color="auto"/>
            <w:bottom w:val="none" w:sz="0" w:space="0" w:color="auto"/>
            <w:right w:val="none" w:sz="0" w:space="0" w:color="auto"/>
          </w:divBdr>
          <w:divsChild>
            <w:div w:id="1535969478">
              <w:marLeft w:val="0"/>
              <w:marRight w:val="0"/>
              <w:marTop w:val="0"/>
              <w:marBottom w:val="0"/>
              <w:divBdr>
                <w:top w:val="none" w:sz="0" w:space="0" w:color="auto"/>
                <w:left w:val="none" w:sz="0" w:space="0" w:color="auto"/>
                <w:bottom w:val="none" w:sz="0" w:space="0" w:color="auto"/>
                <w:right w:val="none" w:sz="0" w:space="0" w:color="auto"/>
              </w:divBdr>
              <w:divsChild>
                <w:div w:id="200562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4826984">
      <w:bodyDiv w:val="1"/>
      <w:marLeft w:val="0"/>
      <w:marRight w:val="0"/>
      <w:marTop w:val="0"/>
      <w:marBottom w:val="0"/>
      <w:divBdr>
        <w:top w:val="none" w:sz="0" w:space="0" w:color="auto"/>
        <w:left w:val="none" w:sz="0" w:space="0" w:color="auto"/>
        <w:bottom w:val="none" w:sz="0" w:space="0" w:color="auto"/>
        <w:right w:val="none" w:sz="0" w:space="0" w:color="auto"/>
      </w:divBdr>
      <w:divsChild>
        <w:div w:id="215901391">
          <w:marLeft w:val="0"/>
          <w:marRight w:val="0"/>
          <w:marTop w:val="0"/>
          <w:marBottom w:val="0"/>
          <w:divBdr>
            <w:top w:val="none" w:sz="0" w:space="0" w:color="auto"/>
            <w:left w:val="none" w:sz="0" w:space="0" w:color="auto"/>
            <w:bottom w:val="none" w:sz="0" w:space="0" w:color="auto"/>
            <w:right w:val="none" w:sz="0" w:space="0" w:color="auto"/>
          </w:divBdr>
          <w:divsChild>
            <w:div w:id="1686126970">
              <w:marLeft w:val="0"/>
              <w:marRight w:val="0"/>
              <w:marTop w:val="0"/>
              <w:marBottom w:val="0"/>
              <w:divBdr>
                <w:top w:val="none" w:sz="0" w:space="0" w:color="auto"/>
                <w:left w:val="none" w:sz="0" w:space="0" w:color="auto"/>
                <w:bottom w:val="none" w:sz="0" w:space="0" w:color="auto"/>
                <w:right w:val="none" w:sz="0" w:space="0" w:color="auto"/>
              </w:divBdr>
              <w:divsChild>
                <w:div w:id="669066368">
                  <w:marLeft w:val="0"/>
                  <w:marRight w:val="0"/>
                  <w:marTop w:val="0"/>
                  <w:marBottom w:val="0"/>
                  <w:divBdr>
                    <w:top w:val="none" w:sz="0" w:space="0" w:color="auto"/>
                    <w:left w:val="none" w:sz="0" w:space="0" w:color="auto"/>
                    <w:bottom w:val="none" w:sz="0" w:space="0" w:color="auto"/>
                    <w:right w:val="none" w:sz="0" w:space="0" w:color="auto"/>
                  </w:divBdr>
                  <w:divsChild>
                    <w:div w:id="86725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2469640">
      <w:bodyDiv w:val="1"/>
      <w:marLeft w:val="0"/>
      <w:marRight w:val="0"/>
      <w:marTop w:val="0"/>
      <w:marBottom w:val="0"/>
      <w:divBdr>
        <w:top w:val="none" w:sz="0" w:space="0" w:color="auto"/>
        <w:left w:val="none" w:sz="0" w:space="0" w:color="auto"/>
        <w:bottom w:val="none" w:sz="0" w:space="0" w:color="auto"/>
        <w:right w:val="none" w:sz="0" w:space="0" w:color="auto"/>
      </w:divBdr>
      <w:divsChild>
        <w:div w:id="22442962">
          <w:marLeft w:val="0"/>
          <w:marRight w:val="0"/>
          <w:marTop w:val="0"/>
          <w:marBottom w:val="0"/>
          <w:divBdr>
            <w:top w:val="none" w:sz="0" w:space="0" w:color="auto"/>
            <w:left w:val="none" w:sz="0" w:space="0" w:color="auto"/>
            <w:bottom w:val="none" w:sz="0" w:space="0" w:color="auto"/>
            <w:right w:val="none" w:sz="0" w:space="0" w:color="auto"/>
          </w:divBdr>
          <w:divsChild>
            <w:div w:id="2058317895">
              <w:marLeft w:val="0"/>
              <w:marRight w:val="0"/>
              <w:marTop w:val="0"/>
              <w:marBottom w:val="0"/>
              <w:divBdr>
                <w:top w:val="none" w:sz="0" w:space="0" w:color="auto"/>
                <w:left w:val="none" w:sz="0" w:space="0" w:color="auto"/>
                <w:bottom w:val="none" w:sz="0" w:space="0" w:color="auto"/>
                <w:right w:val="none" w:sz="0" w:space="0" w:color="auto"/>
              </w:divBdr>
              <w:divsChild>
                <w:div w:id="154574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479917">
      <w:bodyDiv w:val="1"/>
      <w:marLeft w:val="0"/>
      <w:marRight w:val="0"/>
      <w:marTop w:val="0"/>
      <w:marBottom w:val="0"/>
      <w:divBdr>
        <w:top w:val="none" w:sz="0" w:space="0" w:color="auto"/>
        <w:left w:val="none" w:sz="0" w:space="0" w:color="auto"/>
        <w:bottom w:val="none" w:sz="0" w:space="0" w:color="auto"/>
        <w:right w:val="none" w:sz="0" w:space="0" w:color="auto"/>
      </w:divBdr>
      <w:divsChild>
        <w:div w:id="580023250">
          <w:marLeft w:val="0"/>
          <w:marRight w:val="0"/>
          <w:marTop w:val="0"/>
          <w:marBottom w:val="0"/>
          <w:divBdr>
            <w:top w:val="none" w:sz="0" w:space="0" w:color="auto"/>
            <w:left w:val="none" w:sz="0" w:space="0" w:color="auto"/>
            <w:bottom w:val="none" w:sz="0" w:space="0" w:color="auto"/>
            <w:right w:val="none" w:sz="0" w:space="0" w:color="auto"/>
          </w:divBdr>
          <w:divsChild>
            <w:div w:id="1309869074">
              <w:marLeft w:val="0"/>
              <w:marRight w:val="0"/>
              <w:marTop w:val="0"/>
              <w:marBottom w:val="0"/>
              <w:divBdr>
                <w:top w:val="none" w:sz="0" w:space="0" w:color="auto"/>
                <w:left w:val="none" w:sz="0" w:space="0" w:color="auto"/>
                <w:bottom w:val="none" w:sz="0" w:space="0" w:color="auto"/>
                <w:right w:val="none" w:sz="0" w:space="0" w:color="auto"/>
              </w:divBdr>
              <w:divsChild>
                <w:div w:id="826553857">
                  <w:marLeft w:val="0"/>
                  <w:marRight w:val="0"/>
                  <w:marTop w:val="0"/>
                  <w:marBottom w:val="0"/>
                  <w:divBdr>
                    <w:top w:val="none" w:sz="0" w:space="0" w:color="auto"/>
                    <w:left w:val="none" w:sz="0" w:space="0" w:color="auto"/>
                    <w:bottom w:val="none" w:sz="0" w:space="0" w:color="auto"/>
                    <w:right w:val="none" w:sz="0" w:space="0" w:color="auto"/>
                  </w:divBdr>
                  <w:divsChild>
                    <w:div w:id="155126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7132478">
      <w:bodyDiv w:val="1"/>
      <w:marLeft w:val="0"/>
      <w:marRight w:val="0"/>
      <w:marTop w:val="0"/>
      <w:marBottom w:val="0"/>
      <w:divBdr>
        <w:top w:val="none" w:sz="0" w:space="0" w:color="auto"/>
        <w:left w:val="none" w:sz="0" w:space="0" w:color="auto"/>
        <w:bottom w:val="none" w:sz="0" w:space="0" w:color="auto"/>
        <w:right w:val="none" w:sz="0" w:space="0" w:color="auto"/>
      </w:divBdr>
      <w:divsChild>
        <w:div w:id="1923026648">
          <w:marLeft w:val="0"/>
          <w:marRight w:val="0"/>
          <w:marTop w:val="0"/>
          <w:marBottom w:val="0"/>
          <w:divBdr>
            <w:top w:val="none" w:sz="0" w:space="0" w:color="auto"/>
            <w:left w:val="none" w:sz="0" w:space="0" w:color="auto"/>
            <w:bottom w:val="none" w:sz="0" w:space="0" w:color="auto"/>
            <w:right w:val="none" w:sz="0" w:space="0" w:color="auto"/>
          </w:divBdr>
          <w:divsChild>
            <w:div w:id="309602350">
              <w:marLeft w:val="0"/>
              <w:marRight w:val="0"/>
              <w:marTop w:val="0"/>
              <w:marBottom w:val="0"/>
              <w:divBdr>
                <w:top w:val="none" w:sz="0" w:space="0" w:color="auto"/>
                <w:left w:val="none" w:sz="0" w:space="0" w:color="auto"/>
                <w:bottom w:val="none" w:sz="0" w:space="0" w:color="auto"/>
                <w:right w:val="none" w:sz="0" w:space="0" w:color="auto"/>
              </w:divBdr>
              <w:divsChild>
                <w:div w:id="99538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128899">
      <w:bodyDiv w:val="1"/>
      <w:marLeft w:val="0"/>
      <w:marRight w:val="0"/>
      <w:marTop w:val="0"/>
      <w:marBottom w:val="0"/>
      <w:divBdr>
        <w:top w:val="none" w:sz="0" w:space="0" w:color="auto"/>
        <w:left w:val="none" w:sz="0" w:space="0" w:color="auto"/>
        <w:bottom w:val="none" w:sz="0" w:space="0" w:color="auto"/>
        <w:right w:val="none" w:sz="0" w:space="0" w:color="auto"/>
      </w:divBdr>
      <w:divsChild>
        <w:div w:id="1007245201">
          <w:marLeft w:val="0"/>
          <w:marRight w:val="0"/>
          <w:marTop w:val="0"/>
          <w:marBottom w:val="0"/>
          <w:divBdr>
            <w:top w:val="none" w:sz="0" w:space="0" w:color="auto"/>
            <w:left w:val="none" w:sz="0" w:space="0" w:color="auto"/>
            <w:bottom w:val="none" w:sz="0" w:space="0" w:color="auto"/>
            <w:right w:val="none" w:sz="0" w:space="0" w:color="auto"/>
          </w:divBdr>
          <w:divsChild>
            <w:div w:id="852500967">
              <w:marLeft w:val="0"/>
              <w:marRight w:val="0"/>
              <w:marTop w:val="0"/>
              <w:marBottom w:val="0"/>
              <w:divBdr>
                <w:top w:val="none" w:sz="0" w:space="0" w:color="auto"/>
                <w:left w:val="none" w:sz="0" w:space="0" w:color="auto"/>
                <w:bottom w:val="none" w:sz="0" w:space="0" w:color="auto"/>
                <w:right w:val="none" w:sz="0" w:space="0" w:color="auto"/>
              </w:divBdr>
              <w:divsChild>
                <w:div w:id="477841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824285">
      <w:bodyDiv w:val="1"/>
      <w:marLeft w:val="0"/>
      <w:marRight w:val="0"/>
      <w:marTop w:val="0"/>
      <w:marBottom w:val="0"/>
      <w:divBdr>
        <w:top w:val="none" w:sz="0" w:space="0" w:color="auto"/>
        <w:left w:val="none" w:sz="0" w:space="0" w:color="auto"/>
        <w:bottom w:val="none" w:sz="0" w:space="0" w:color="auto"/>
        <w:right w:val="none" w:sz="0" w:space="0" w:color="auto"/>
      </w:divBdr>
      <w:divsChild>
        <w:div w:id="1922787508">
          <w:marLeft w:val="0"/>
          <w:marRight w:val="0"/>
          <w:marTop w:val="0"/>
          <w:marBottom w:val="0"/>
          <w:divBdr>
            <w:top w:val="none" w:sz="0" w:space="0" w:color="auto"/>
            <w:left w:val="none" w:sz="0" w:space="0" w:color="auto"/>
            <w:bottom w:val="none" w:sz="0" w:space="0" w:color="auto"/>
            <w:right w:val="none" w:sz="0" w:space="0" w:color="auto"/>
          </w:divBdr>
          <w:divsChild>
            <w:div w:id="1714622888">
              <w:marLeft w:val="0"/>
              <w:marRight w:val="0"/>
              <w:marTop w:val="0"/>
              <w:marBottom w:val="0"/>
              <w:divBdr>
                <w:top w:val="none" w:sz="0" w:space="0" w:color="auto"/>
                <w:left w:val="none" w:sz="0" w:space="0" w:color="auto"/>
                <w:bottom w:val="none" w:sz="0" w:space="0" w:color="auto"/>
                <w:right w:val="none" w:sz="0" w:space="0" w:color="auto"/>
              </w:divBdr>
              <w:divsChild>
                <w:div w:id="1217281014">
                  <w:marLeft w:val="0"/>
                  <w:marRight w:val="0"/>
                  <w:marTop w:val="0"/>
                  <w:marBottom w:val="0"/>
                  <w:divBdr>
                    <w:top w:val="none" w:sz="0" w:space="0" w:color="auto"/>
                    <w:left w:val="none" w:sz="0" w:space="0" w:color="auto"/>
                    <w:bottom w:val="none" w:sz="0" w:space="0" w:color="auto"/>
                    <w:right w:val="none" w:sz="0" w:space="0" w:color="auto"/>
                  </w:divBdr>
                  <w:divsChild>
                    <w:div w:id="102139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497447">
      <w:bodyDiv w:val="1"/>
      <w:marLeft w:val="0"/>
      <w:marRight w:val="0"/>
      <w:marTop w:val="0"/>
      <w:marBottom w:val="0"/>
      <w:divBdr>
        <w:top w:val="none" w:sz="0" w:space="0" w:color="auto"/>
        <w:left w:val="none" w:sz="0" w:space="0" w:color="auto"/>
        <w:bottom w:val="none" w:sz="0" w:space="0" w:color="auto"/>
        <w:right w:val="none" w:sz="0" w:space="0" w:color="auto"/>
      </w:divBdr>
      <w:divsChild>
        <w:div w:id="735856254">
          <w:marLeft w:val="0"/>
          <w:marRight w:val="0"/>
          <w:marTop w:val="0"/>
          <w:marBottom w:val="0"/>
          <w:divBdr>
            <w:top w:val="none" w:sz="0" w:space="0" w:color="auto"/>
            <w:left w:val="none" w:sz="0" w:space="0" w:color="auto"/>
            <w:bottom w:val="none" w:sz="0" w:space="0" w:color="auto"/>
            <w:right w:val="none" w:sz="0" w:space="0" w:color="auto"/>
          </w:divBdr>
          <w:divsChild>
            <w:div w:id="2104835397">
              <w:marLeft w:val="0"/>
              <w:marRight w:val="0"/>
              <w:marTop w:val="0"/>
              <w:marBottom w:val="0"/>
              <w:divBdr>
                <w:top w:val="none" w:sz="0" w:space="0" w:color="auto"/>
                <w:left w:val="none" w:sz="0" w:space="0" w:color="auto"/>
                <w:bottom w:val="none" w:sz="0" w:space="0" w:color="auto"/>
                <w:right w:val="none" w:sz="0" w:space="0" w:color="auto"/>
              </w:divBdr>
              <w:divsChild>
                <w:div w:id="1134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5814883">
      <w:bodyDiv w:val="1"/>
      <w:marLeft w:val="0"/>
      <w:marRight w:val="0"/>
      <w:marTop w:val="0"/>
      <w:marBottom w:val="0"/>
      <w:divBdr>
        <w:top w:val="none" w:sz="0" w:space="0" w:color="auto"/>
        <w:left w:val="none" w:sz="0" w:space="0" w:color="auto"/>
        <w:bottom w:val="none" w:sz="0" w:space="0" w:color="auto"/>
        <w:right w:val="none" w:sz="0" w:space="0" w:color="auto"/>
      </w:divBdr>
      <w:divsChild>
        <w:div w:id="694962171">
          <w:marLeft w:val="0"/>
          <w:marRight w:val="0"/>
          <w:marTop w:val="0"/>
          <w:marBottom w:val="0"/>
          <w:divBdr>
            <w:top w:val="none" w:sz="0" w:space="0" w:color="auto"/>
            <w:left w:val="none" w:sz="0" w:space="0" w:color="auto"/>
            <w:bottom w:val="none" w:sz="0" w:space="0" w:color="auto"/>
            <w:right w:val="none" w:sz="0" w:space="0" w:color="auto"/>
          </w:divBdr>
          <w:divsChild>
            <w:div w:id="1663239643">
              <w:marLeft w:val="0"/>
              <w:marRight w:val="0"/>
              <w:marTop w:val="0"/>
              <w:marBottom w:val="0"/>
              <w:divBdr>
                <w:top w:val="none" w:sz="0" w:space="0" w:color="auto"/>
                <w:left w:val="none" w:sz="0" w:space="0" w:color="auto"/>
                <w:bottom w:val="none" w:sz="0" w:space="0" w:color="auto"/>
                <w:right w:val="none" w:sz="0" w:space="0" w:color="auto"/>
              </w:divBdr>
              <w:divsChild>
                <w:div w:id="3942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795422">
      <w:bodyDiv w:val="1"/>
      <w:marLeft w:val="0"/>
      <w:marRight w:val="0"/>
      <w:marTop w:val="0"/>
      <w:marBottom w:val="0"/>
      <w:divBdr>
        <w:top w:val="none" w:sz="0" w:space="0" w:color="auto"/>
        <w:left w:val="none" w:sz="0" w:space="0" w:color="auto"/>
        <w:bottom w:val="none" w:sz="0" w:space="0" w:color="auto"/>
        <w:right w:val="none" w:sz="0" w:space="0" w:color="auto"/>
      </w:divBdr>
      <w:divsChild>
        <w:div w:id="1888451392">
          <w:marLeft w:val="0"/>
          <w:marRight w:val="0"/>
          <w:marTop w:val="0"/>
          <w:marBottom w:val="0"/>
          <w:divBdr>
            <w:top w:val="none" w:sz="0" w:space="0" w:color="auto"/>
            <w:left w:val="none" w:sz="0" w:space="0" w:color="auto"/>
            <w:bottom w:val="none" w:sz="0" w:space="0" w:color="auto"/>
            <w:right w:val="none" w:sz="0" w:space="0" w:color="auto"/>
          </w:divBdr>
          <w:divsChild>
            <w:div w:id="66418532">
              <w:marLeft w:val="0"/>
              <w:marRight w:val="0"/>
              <w:marTop w:val="0"/>
              <w:marBottom w:val="0"/>
              <w:divBdr>
                <w:top w:val="none" w:sz="0" w:space="0" w:color="auto"/>
                <w:left w:val="none" w:sz="0" w:space="0" w:color="auto"/>
                <w:bottom w:val="none" w:sz="0" w:space="0" w:color="auto"/>
                <w:right w:val="none" w:sz="0" w:space="0" w:color="auto"/>
              </w:divBdr>
              <w:divsChild>
                <w:div w:id="117067865">
                  <w:marLeft w:val="0"/>
                  <w:marRight w:val="0"/>
                  <w:marTop w:val="0"/>
                  <w:marBottom w:val="0"/>
                  <w:divBdr>
                    <w:top w:val="none" w:sz="0" w:space="0" w:color="auto"/>
                    <w:left w:val="none" w:sz="0" w:space="0" w:color="auto"/>
                    <w:bottom w:val="none" w:sz="0" w:space="0" w:color="auto"/>
                    <w:right w:val="none" w:sz="0" w:space="0" w:color="auto"/>
                  </w:divBdr>
                  <w:divsChild>
                    <w:div w:id="2072581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763651">
      <w:bodyDiv w:val="1"/>
      <w:marLeft w:val="0"/>
      <w:marRight w:val="0"/>
      <w:marTop w:val="0"/>
      <w:marBottom w:val="0"/>
      <w:divBdr>
        <w:top w:val="none" w:sz="0" w:space="0" w:color="auto"/>
        <w:left w:val="none" w:sz="0" w:space="0" w:color="auto"/>
        <w:bottom w:val="none" w:sz="0" w:space="0" w:color="auto"/>
        <w:right w:val="none" w:sz="0" w:space="0" w:color="auto"/>
      </w:divBdr>
    </w:div>
    <w:div w:id="2020158924">
      <w:bodyDiv w:val="1"/>
      <w:marLeft w:val="0"/>
      <w:marRight w:val="0"/>
      <w:marTop w:val="0"/>
      <w:marBottom w:val="0"/>
      <w:divBdr>
        <w:top w:val="none" w:sz="0" w:space="0" w:color="auto"/>
        <w:left w:val="none" w:sz="0" w:space="0" w:color="auto"/>
        <w:bottom w:val="none" w:sz="0" w:space="0" w:color="auto"/>
        <w:right w:val="none" w:sz="0" w:space="0" w:color="auto"/>
      </w:divBdr>
      <w:divsChild>
        <w:div w:id="1304002175">
          <w:marLeft w:val="0"/>
          <w:marRight w:val="0"/>
          <w:marTop w:val="0"/>
          <w:marBottom w:val="0"/>
          <w:divBdr>
            <w:top w:val="none" w:sz="0" w:space="0" w:color="auto"/>
            <w:left w:val="none" w:sz="0" w:space="0" w:color="auto"/>
            <w:bottom w:val="none" w:sz="0" w:space="0" w:color="auto"/>
            <w:right w:val="none" w:sz="0" w:space="0" w:color="auto"/>
          </w:divBdr>
          <w:divsChild>
            <w:div w:id="1703826860">
              <w:marLeft w:val="0"/>
              <w:marRight w:val="0"/>
              <w:marTop w:val="0"/>
              <w:marBottom w:val="0"/>
              <w:divBdr>
                <w:top w:val="none" w:sz="0" w:space="0" w:color="auto"/>
                <w:left w:val="none" w:sz="0" w:space="0" w:color="auto"/>
                <w:bottom w:val="none" w:sz="0" w:space="0" w:color="auto"/>
                <w:right w:val="none" w:sz="0" w:space="0" w:color="auto"/>
              </w:divBdr>
              <w:divsChild>
                <w:div w:id="1107428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4836">
      <w:bodyDiv w:val="1"/>
      <w:marLeft w:val="0"/>
      <w:marRight w:val="0"/>
      <w:marTop w:val="0"/>
      <w:marBottom w:val="0"/>
      <w:divBdr>
        <w:top w:val="none" w:sz="0" w:space="0" w:color="auto"/>
        <w:left w:val="none" w:sz="0" w:space="0" w:color="auto"/>
        <w:bottom w:val="none" w:sz="0" w:space="0" w:color="auto"/>
        <w:right w:val="none" w:sz="0" w:space="0" w:color="auto"/>
      </w:divBdr>
      <w:divsChild>
        <w:div w:id="1579636498">
          <w:marLeft w:val="0"/>
          <w:marRight w:val="0"/>
          <w:marTop w:val="0"/>
          <w:marBottom w:val="0"/>
          <w:divBdr>
            <w:top w:val="none" w:sz="0" w:space="0" w:color="auto"/>
            <w:left w:val="none" w:sz="0" w:space="0" w:color="auto"/>
            <w:bottom w:val="none" w:sz="0" w:space="0" w:color="auto"/>
            <w:right w:val="none" w:sz="0" w:space="0" w:color="auto"/>
          </w:divBdr>
          <w:divsChild>
            <w:div w:id="205916296">
              <w:marLeft w:val="0"/>
              <w:marRight w:val="0"/>
              <w:marTop w:val="0"/>
              <w:marBottom w:val="0"/>
              <w:divBdr>
                <w:top w:val="none" w:sz="0" w:space="0" w:color="auto"/>
                <w:left w:val="none" w:sz="0" w:space="0" w:color="auto"/>
                <w:bottom w:val="none" w:sz="0" w:space="0" w:color="auto"/>
                <w:right w:val="none" w:sz="0" w:space="0" w:color="auto"/>
              </w:divBdr>
              <w:divsChild>
                <w:div w:id="118844771">
                  <w:marLeft w:val="0"/>
                  <w:marRight w:val="0"/>
                  <w:marTop w:val="0"/>
                  <w:marBottom w:val="0"/>
                  <w:divBdr>
                    <w:top w:val="none" w:sz="0" w:space="0" w:color="auto"/>
                    <w:left w:val="none" w:sz="0" w:space="0" w:color="auto"/>
                    <w:bottom w:val="none" w:sz="0" w:space="0" w:color="auto"/>
                    <w:right w:val="none" w:sz="0" w:space="0" w:color="auto"/>
                  </w:divBdr>
                  <w:divsChild>
                    <w:div w:id="194519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6564484">
      <w:bodyDiv w:val="1"/>
      <w:marLeft w:val="0"/>
      <w:marRight w:val="0"/>
      <w:marTop w:val="0"/>
      <w:marBottom w:val="0"/>
      <w:divBdr>
        <w:top w:val="none" w:sz="0" w:space="0" w:color="auto"/>
        <w:left w:val="none" w:sz="0" w:space="0" w:color="auto"/>
        <w:bottom w:val="none" w:sz="0" w:space="0" w:color="auto"/>
        <w:right w:val="none" w:sz="0" w:space="0" w:color="auto"/>
      </w:divBdr>
      <w:divsChild>
        <w:div w:id="541790239">
          <w:marLeft w:val="0"/>
          <w:marRight w:val="0"/>
          <w:marTop w:val="0"/>
          <w:marBottom w:val="0"/>
          <w:divBdr>
            <w:top w:val="none" w:sz="0" w:space="0" w:color="auto"/>
            <w:left w:val="none" w:sz="0" w:space="0" w:color="auto"/>
            <w:bottom w:val="none" w:sz="0" w:space="0" w:color="auto"/>
            <w:right w:val="none" w:sz="0" w:space="0" w:color="auto"/>
          </w:divBdr>
          <w:divsChild>
            <w:div w:id="1085882864">
              <w:marLeft w:val="0"/>
              <w:marRight w:val="0"/>
              <w:marTop w:val="0"/>
              <w:marBottom w:val="0"/>
              <w:divBdr>
                <w:top w:val="none" w:sz="0" w:space="0" w:color="auto"/>
                <w:left w:val="none" w:sz="0" w:space="0" w:color="auto"/>
                <w:bottom w:val="none" w:sz="0" w:space="0" w:color="auto"/>
                <w:right w:val="none" w:sz="0" w:space="0" w:color="auto"/>
              </w:divBdr>
              <w:divsChild>
                <w:div w:id="639967669">
                  <w:marLeft w:val="0"/>
                  <w:marRight w:val="0"/>
                  <w:marTop w:val="0"/>
                  <w:marBottom w:val="0"/>
                  <w:divBdr>
                    <w:top w:val="none" w:sz="0" w:space="0" w:color="auto"/>
                    <w:left w:val="none" w:sz="0" w:space="0" w:color="auto"/>
                    <w:bottom w:val="none" w:sz="0" w:space="0" w:color="auto"/>
                    <w:right w:val="none" w:sz="0" w:space="0" w:color="auto"/>
                  </w:divBdr>
                  <w:divsChild>
                    <w:div w:id="34853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7138425">
      <w:bodyDiv w:val="1"/>
      <w:marLeft w:val="0"/>
      <w:marRight w:val="0"/>
      <w:marTop w:val="0"/>
      <w:marBottom w:val="0"/>
      <w:divBdr>
        <w:top w:val="none" w:sz="0" w:space="0" w:color="auto"/>
        <w:left w:val="none" w:sz="0" w:space="0" w:color="auto"/>
        <w:bottom w:val="none" w:sz="0" w:space="0" w:color="auto"/>
        <w:right w:val="none" w:sz="0" w:space="0" w:color="auto"/>
      </w:divBdr>
      <w:divsChild>
        <w:div w:id="548957895">
          <w:marLeft w:val="0"/>
          <w:marRight w:val="0"/>
          <w:marTop w:val="0"/>
          <w:marBottom w:val="0"/>
          <w:divBdr>
            <w:top w:val="none" w:sz="0" w:space="0" w:color="auto"/>
            <w:left w:val="none" w:sz="0" w:space="0" w:color="auto"/>
            <w:bottom w:val="none" w:sz="0" w:space="0" w:color="auto"/>
            <w:right w:val="none" w:sz="0" w:space="0" w:color="auto"/>
          </w:divBdr>
          <w:divsChild>
            <w:div w:id="519053655">
              <w:marLeft w:val="0"/>
              <w:marRight w:val="0"/>
              <w:marTop w:val="0"/>
              <w:marBottom w:val="0"/>
              <w:divBdr>
                <w:top w:val="none" w:sz="0" w:space="0" w:color="auto"/>
                <w:left w:val="none" w:sz="0" w:space="0" w:color="auto"/>
                <w:bottom w:val="none" w:sz="0" w:space="0" w:color="auto"/>
                <w:right w:val="none" w:sz="0" w:space="0" w:color="auto"/>
              </w:divBdr>
              <w:divsChild>
                <w:div w:id="2014722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055489">
      <w:bodyDiv w:val="1"/>
      <w:marLeft w:val="0"/>
      <w:marRight w:val="0"/>
      <w:marTop w:val="0"/>
      <w:marBottom w:val="0"/>
      <w:divBdr>
        <w:top w:val="none" w:sz="0" w:space="0" w:color="auto"/>
        <w:left w:val="none" w:sz="0" w:space="0" w:color="auto"/>
        <w:bottom w:val="none" w:sz="0" w:space="0" w:color="auto"/>
        <w:right w:val="none" w:sz="0" w:space="0" w:color="auto"/>
      </w:divBdr>
      <w:divsChild>
        <w:div w:id="1445687240">
          <w:marLeft w:val="0"/>
          <w:marRight w:val="0"/>
          <w:marTop w:val="0"/>
          <w:marBottom w:val="0"/>
          <w:divBdr>
            <w:top w:val="none" w:sz="0" w:space="0" w:color="auto"/>
            <w:left w:val="none" w:sz="0" w:space="0" w:color="auto"/>
            <w:bottom w:val="none" w:sz="0" w:space="0" w:color="auto"/>
            <w:right w:val="none" w:sz="0" w:space="0" w:color="auto"/>
          </w:divBdr>
          <w:divsChild>
            <w:div w:id="1630471300">
              <w:marLeft w:val="0"/>
              <w:marRight w:val="0"/>
              <w:marTop w:val="0"/>
              <w:marBottom w:val="0"/>
              <w:divBdr>
                <w:top w:val="none" w:sz="0" w:space="0" w:color="auto"/>
                <w:left w:val="none" w:sz="0" w:space="0" w:color="auto"/>
                <w:bottom w:val="none" w:sz="0" w:space="0" w:color="auto"/>
                <w:right w:val="none" w:sz="0" w:space="0" w:color="auto"/>
              </w:divBdr>
              <w:divsChild>
                <w:div w:id="916281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290733">
      <w:bodyDiv w:val="1"/>
      <w:marLeft w:val="0"/>
      <w:marRight w:val="0"/>
      <w:marTop w:val="0"/>
      <w:marBottom w:val="0"/>
      <w:divBdr>
        <w:top w:val="none" w:sz="0" w:space="0" w:color="auto"/>
        <w:left w:val="none" w:sz="0" w:space="0" w:color="auto"/>
        <w:bottom w:val="none" w:sz="0" w:space="0" w:color="auto"/>
        <w:right w:val="none" w:sz="0" w:space="0" w:color="auto"/>
      </w:divBdr>
      <w:divsChild>
        <w:div w:id="995912645">
          <w:marLeft w:val="0"/>
          <w:marRight w:val="0"/>
          <w:marTop w:val="0"/>
          <w:marBottom w:val="0"/>
          <w:divBdr>
            <w:top w:val="none" w:sz="0" w:space="0" w:color="auto"/>
            <w:left w:val="none" w:sz="0" w:space="0" w:color="auto"/>
            <w:bottom w:val="none" w:sz="0" w:space="0" w:color="auto"/>
            <w:right w:val="none" w:sz="0" w:space="0" w:color="auto"/>
          </w:divBdr>
          <w:divsChild>
            <w:div w:id="1604997708">
              <w:marLeft w:val="0"/>
              <w:marRight w:val="0"/>
              <w:marTop w:val="0"/>
              <w:marBottom w:val="0"/>
              <w:divBdr>
                <w:top w:val="none" w:sz="0" w:space="0" w:color="auto"/>
                <w:left w:val="none" w:sz="0" w:space="0" w:color="auto"/>
                <w:bottom w:val="none" w:sz="0" w:space="0" w:color="auto"/>
                <w:right w:val="none" w:sz="0" w:space="0" w:color="auto"/>
              </w:divBdr>
              <w:divsChild>
                <w:div w:id="80374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77492">
      <w:bodyDiv w:val="1"/>
      <w:marLeft w:val="0"/>
      <w:marRight w:val="0"/>
      <w:marTop w:val="0"/>
      <w:marBottom w:val="0"/>
      <w:divBdr>
        <w:top w:val="none" w:sz="0" w:space="0" w:color="auto"/>
        <w:left w:val="none" w:sz="0" w:space="0" w:color="auto"/>
        <w:bottom w:val="none" w:sz="0" w:space="0" w:color="auto"/>
        <w:right w:val="none" w:sz="0" w:space="0" w:color="auto"/>
      </w:divBdr>
      <w:divsChild>
        <w:div w:id="961351991">
          <w:marLeft w:val="0"/>
          <w:marRight w:val="0"/>
          <w:marTop w:val="0"/>
          <w:marBottom w:val="0"/>
          <w:divBdr>
            <w:top w:val="none" w:sz="0" w:space="0" w:color="auto"/>
            <w:left w:val="none" w:sz="0" w:space="0" w:color="auto"/>
            <w:bottom w:val="none" w:sz="0" w:space="0" w:color="auto"/>
            <w:right w:val="none" w:sz="0" w:space="0" w:color="auto"/>
          </w:divBdr>
          <w:divsChild>
            <w:div w:id="1700349348">
              <w:marLeft w:val="0"/>
              <w:marRight w:val="0"/>
              <w:marTop w:val="0"/>
              <w:marBottom w:val="0"/>
              <w:divBdr>
                <w:top w:val="none" w:sz="0" w:space="0" w:color="auto"/>
                <w:left w:val="none" w:sz="0" w:space="0" w:color="auto"/>
                <w:bottom w:val="none" w:sz="0" w:space="0" w:color="auto"/>
                <w:right w:val="none" w:sz="0" w:space="0" w:color="auto"/>
              </w:divBdr>
              <w:divsChild>
                <w:div w:id="15789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857213">
      <w:bodyDiv w:val="1"/>
      <w:marLeft w:val="0"/>
      <w:marRight w:val="0"/>
      <w:marTop w:val="0"/>
      <w:marBottom w:val="0"/>
      <w:divBdr>
        <w:top w:val="none" w:sz="0" w:space="0" w:color="auto"/>
        <w:left w:val="none" w:sz="0" w:space="0" w:color="auto"/>
        <w:bottom w:val="none" w:sz="0" w:space="0" w:color="auto"/>
        <w:right w:val="none" w:sz="0" w:space="0" w:color="auto"/>
      </w:divBdr>
      <w:divsChild>
        <w:div w:id="788747487">
          <w:marLeft w:val="0"/>
          <w:marRight w:val="0"/>
          <w:marTop w:val="0"/>
          <w:marBottom w:val="0"/>
          <w:divBdr>
            <w:top w:val="none" w:sz="0" w:space="0" w:color="auto"/>
            <w:left w:val="none" w:sz="0" w:space="0" w:color="auto"/>
            <w:bottom w:val="none" w:sz="0" w:space="0" w:color="auto"/>
            <w:right w:val="none" w:sz="0" w:space="0" w:color="auto"/>
          </w:divBdr>
          <w:divsChild>
            <w:div w:id="732510426">
              <w:marLeft w:val="0"/>
              <w:marRight w:val="0"/>
              <w:marTop w:val="0"/>
              <w:marBottom w:val="0"/>
              <w:divBdr>
                <w:top w:val="none" w:sz="0" w:space="0" w:color="auto"/>
                <w:left w:val="none" w:sz="0" w:space="0" w:color="auto"/>
                <w:bottom w:val="none" w:sz="0" w:space="0" w:color="auto"/>
                <w:right w:val="none" w:sz="0" w:space="0" w:color="auto"/>
              </w:divBdr>
              <w:divsChild>
                <w:div w:id="812915281">
                  <w:marLeft w:val="0"/>
                  <w:marRight w:val="0"/>
                  <w:marTop w:val="0"/>
                  <w:marBottom w:val="0"/>
                  <w:divBdr>
                    <w:top w:val="none" w:sz="0" w:space="0" w:color="auto"/>
                    <w:left w:val="none" w:sz="0" w:space="0" w:color="auto"/>
                    <w:bottom w:val="none" w:sz="0" w:space="0" w:color="auto"/>
                    <w:right w:val="none" w:sz="0" w:space="0" w:color="auto"/>
                  </w:divBdr>
                  <w:divsChild>
                    <w:div w:id="143886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111536">
      <w:bodyDiv w:val="1"/>
      <w:marLeft w:val="0"/>
      <w:marRight w:val="0"/>
      <w:marTop w:val="0"/>
      <w:marBottom w:val="0"/>
      <w:divBdr>
        <w:top w:val="none" w:sz="0" w:space="0" w:color="auto"/>
        <w:left w:val="none" w:sz="0" w:space="0" w:color="auto"/>
        <w:bottom w:val="none" w:sz="0" w:space="0" w:color="auto"/>
        <w:right w:val="none" w:sz="0" w:space="0" w:color="auto"/>
      </w:divBdr>
      <w:divsChild>
        <w:div w:id="99418535">
          <w:marLeft w:val="0"/>
          <w:marRight w:val="0"/>
          <w:marTop w:val="0"/>
          <w:marBottom w:val="0"/>
          <w:divBdr>
            <w:top w:val="none" w:sz="0" w:space="0" w:color="auto"/>
            <w:left w:val="none" w:sz="0" w:space="0" w:color="auto"/>
            <w:bottom w:val="none" w:sz="0" w:space="0" w:color="auto"/>
            <w:right w:val="none" w:sz="0" w:space="0" w:color="auto"/>
          </w:divBdr>
          <w:divsChild>
            <w:div w:id="165365712">
              <w:marLeft w:val="0"/>
              <w:marRight w:val="0"/>
              <w:marTop w:val="0"/>
              <w:marBottom w:val="0"/>
              <w:divBdr>
                <w:top w:val="none" w:sz="0" w:space="0" w:color="auto"/>
                <w:left w:val="none" w:sz="0" w:space="0" w:color="auto"/>
                <w:bottom w:val="none" w:sz="0" w:space="0" w:color="auto"/>
                <w:right w:val="none" w:sz="0" w:space="0" w:color="auto"/>
              </w:divBdr>
              <w:divsChild>
                <w:div w:id="335688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8B8630EE-5513-432B-93C7-0722F4E5615E}">
    <t:Anchor>
      <t:Comment id="1441120843"/>
    </t:Anchor>
    <t:History>
      <t:Event id="{61901B09-3E59-4055-973E-041591D84831}" time="2023-02-27T14:53:14.494Z">
        <t:Attribution userId="S::bpp0qg0@fpl.com::1dbc72b1-d986-4e6d-8a60-bb4b48ed3040" userProvider="AD" userName="Pazhayattil, Benny"/>
        <t:Anchor>
          <t:Comment id="1441120843"/>
        </t:Anchor>
        <t:Create/>
      </t:Event>
      <t:Event id="{49B74B3B-942E-49C8-9FBB-FE3D8A0EBE6C}" time="2023-02-27T14:53:14.494Z">
        <t:Attribution userId="S::bpp0qg0@fpl.com::1dbc72b1-d986-4e6d-8a60-bb4b48ed3040" userProvider="AD" userName="Pazhayattil, Benny"/>
        <t:Anchor>
          <t:Comment id="1441120843"/>
        </t:Anchor>
        <t:Assign userId="S::RLT0RRC@fpl.com::0bc4bf00-caa2-489a-9af9-9e495f52f37e" userProvider="AD" userName="Teigland, Rick"/>
      </t:Event>
      <t:Event id="{8A7BEE73-10B4-40D5-8CEF-1DC618C62ED9}" time="2023-02-27T14:53:14.494Z">
        <t:Attribution userId="S::bpp0qg0@fpl.com::1dbc72b1-d986-4e6d-8a60-bb4b48ed3040" userProvider="AD" userName="Pazhayattil, Benny"/>
        <t:Anchor>
          <t:Comment id="1441120843"/>
        </t:Anchor>
        <t:SetTitle title="Need to verify with @Teigland, Rick"/>
      </t:Event>
      <t:Event id="{9490836D-A845-432A-B92D-6995E22E5E78}" time="2023-03-13T14:36:22.551Z">
        <t:Attribution userId="S::bpp0qg0@fpl.com::1dbc72b1-d986-4e6d-8a60-bb4b48ed3040" userProvider="AD" userName="Pazhayattil, Benny"/>
        <t:Progress percentComplete="100"/>
      </t:Event>
    </t:History>
  </t:Task>
  <t:Task id="{86E2ABD3-A819-4075-B683-3536FF9021E1}">
    <t:Anchor>
      <t:Comment id="1356870371"/>
    </t:Anchor>
    <t:History>
      <t:Event id="{CEE207DD-27D1-4B98-840B-7816D4F8E67C}" time="2023-03-06T15:55:07.025Z">
        <t:Attribution userId="S::jxh0otf@fpl.com::6ab4de26-6c6f-4838-90f4-d1f4a86ec93c" userProvider="AD" userName="Haack, Jack"/>
        <t:Anchor>
          <t:Comment id="1356870371"/>
        </t:Anchor>
        <t:Create/>
      </t:Event>
      <t:Event id="{CA646905-47AF-4F28-BC50-D14E50164517}" time="2023-03-06T15:55:07.025Z">
        <t:Attribution userId="S::jxh0otf@fpl.com::6ab4de26-6c6f-4838-90f4-d1f4a86ec93c" userProvider="AD" userName="Haack, Jack"/>
        <t:Anchor>
          <t:Comment id="1356870371"/>
        </t:Anchor>
        <t:Assign userId="S::JXH0OTF@fpl.com::6ab4de26-6c6f-4838-90f4-d1f4a86ec93c" userProvider="AD" userName="Haack, Jack"/>
      </t:Event>
      <t:Event id="{8ED7C1DE-9868-49D7-91BC-257611CCD32B}" time="2023-03-06T15:55:07.025Z">
        <t:Attribution userId="S::jxh0otf@fpl.com::6ab4de26-6c6f-4838-90f4-d1f4a86ec93c" userProvider="AD" userName="Haack, Jack"/>
        <t:Anchor>
          <t:Comment id="1356870371"/>
        </t:Anchor>
        <t:SetTitle title="Add CBP activities @Haack, Jack"/>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9E83C3E2804984AAD733D9EEC3E5A62" ma:contentTypeVersion="4" ma:contentTypeDescription="Create a new document." ma:contentTypeScope="" ma:versionID="67a70a6cc3a967e80b26a9eec913c962">
  <xsd:schema xmlns:xsd="http://www.w3.org/2001/XMLSchema" xmlns:xs="http://www.w3.org/2001/XMLSchema" xmlns:p="http://schemas.microsoft.com/office/2006/metadata/properties" xmlns:ns2="fbacd8a9-b950-4f34-8408-21a159d618ac" xmlns:ns3="57138f88-7a14-44af-bdde-6c10e79f9423" targetNamespace="http://schemas.microsoft.com/office/2006/metadata/properties" ma:root="true" ma:fieldsID="5f8cca9bd4988db5191a2a6f4f10b2f5" ns2:_="" ns3:_="">
    <xsd:import namespace="fbacd8a9-b950-4f34-8408-21a159d618ac"/>
    <xsd:import namespace="57138f88-7a14-44af-bdde-6c10e79f942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acd8a9-b950-4f34-8408-21a159d61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7138f88-7a14-44af-bdde-6c10e79f942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8D527-BA59-4188-9A9F-4839375AECAB}">
  <ds:schemaRefs>
    <ds:schemaRef ds:uri="http://purl.org/dc/dcmitype/"/>
    <ds:schemaRef ds:uri="fbacd8a9-b950-4f34-8408-21a159d618ac"/>
    <ds:schemaRef ds:uri="http://purl.org/dc/terms/"/>
    <ds:schemaRef ds:uri="http://schemas.microsoft.com/office/2006/metadata/properties"/>
    <ds:schemaRef ds:uri="http://purl.org/dc/elements/1.1/"/>
    <ds:schemaRef ds:uri="57138f88-7a14-44af-bdde-6c10e79f9423"/>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82588EFB-BA41-4675-85BB-6CD4FC1E36E9}">
  <ds:schemaRefs>
    <ds:schemaRef ds:uri="http://schemas.microsoft.com/sharepoint/v3/contenttype/forms"/>
  </ds:schemaRefs>
</ds:datastoreItem>
</file>

<file path=customXml/itemProps3.xml><?xml version="1.0" encoding="utf-8"?>
<ds:datastoreItem xmlns:ds="http://schemas.openxmlformats.org/officeDocument/2006/customXml" ds:itemID="{465EBDB9-1989-4B67-B00E-BB02142AE9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acd8a9-b950-4f34-8408-21a159d618ac"/>
    <ds:schemaRef ds:uri="57138f88-7a14-44af-bdde-6c10e79f94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3FEE9C-B494-4832-82DA-6F3C66BC4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1727</Words>
  <Characters>9849</Characters>
  <Application>Microsoft Office Word</Application>
  <DocSecurity>0</DocSecurity>
  <Lines>82</Lines>
  <Paragraphs>23</Paragraphs>
  <ScaleCrop>false</ScaleCrop>
  <Company>U.S. Department of Energy</Company>
  <LinksUpToDate>false</LinksUpToDate>
  <CharactersWithSpaces>11553</CharactersWithSpaces>
  <SharedDoc>false</SharedDoc>
  <HLinks>
    <vt:vector size="6" baseType="variant">
      <vt:variant>
        <vt:i4>6160422</vt:i4>
      </vt:variant>
      <vt:variant>
        <vt:i4>0</vt:i4>
      </vt:variant>
      <vt:variant>
        <vt:i4>0</vt:i4>
      </vt:variant>
      <vt:variant>
        <vt:i4>5</vt:i4>
      </vt:variant>
      <vt:variant>
        <vt:lpwstr>mailto:Rick.Teigland@fpl.com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michael.saretsky</dc:creator>
  <cp:keywords/>
  <cp:lastModifiedBy>Haack, Jack</cp:lastModifiedBy>
  <cp:revision>2</cp:revision>
  <cp:lastPrinted>2013-03-21T15:15:00Z</cp:lastPrinted>
  <dcterms:created xsi:type="dcterms:W3CDTF">2023-03-17T15:03:00Z</dcterms:created>
  <dcterms:modified xsi:type="dcterms:W3CDTF">2023-03-17T15:03:00Z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0x01010099E83C3E2804984AAD733D9EEC3E5A62</vt:lpwstr>
  </property>
</Properties>
</file>