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C1B247" w14:textId="77777777" w:rsidR="00F21D65" w:rsidRDefault="001F3054" w:rsidP="00F21D65">
      <w:pPr>
        <w:spacing w:line="288" w:lineRule="auto"/>
        <w:ind w:right="14"/>
      </w:pPr>
      <w:r>
        <w:rPr>
          <w:noProof/>
        </w:rPr>
        <w:drawing>
          <wp:inline distT="0" distB="0" distL="0" distR="0" wp14:anchorId="291B4644" wp14:editId="166359AD">
            <wp:extent cx="1814830" cy="457200"/>
            <wp:effectExtent l="0" t="0" r="0" b="0"/>
            <wp:docPr id="5" name="Picture 1" descr="New_DOE_Logo_Color_Hi-Res_04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_DOE_Logo_Color_Hi-Res_0428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4830" cy="457200"/>
                    </a:xfrm>
                    <a:prstGeom prst="rect">
                      <a:avLst/>
                    </a:prstGeom>
                    <a:noFill/>
                    <a:ln>
                      <a:noFill/>
                    </a:ln>
                  </pic:spPr>
                </pic:pic>
              </a:graphicData>
            </a:graphic>
          </wp:inline>
        </w:drawing>
      </w:r>
      <w:r w:rsidR="00965526">
        <w:rPr>
          <w:rFonts w:eastAsia="HGPｺﾞｼｯｸE" w:cs="Arial"/>
          <w:caps/>
          <w:noProof/>
          <w:color w:val="7F7F7F"/>
          <w:sz w:val="72"/>
          <w:szCs w:val="72"/>
        </w:rPr>
        <w:tab/>
      </w:r>
      <w:r w:rsidR="00965526">
        <w:rPr>
          <w:rFonts w:eastAsia="HGPｺﾞｼｯｸE" w:cs="Arial"/>
          <w:caps/>
          <w:noProof/>
          <w:color w:val="7F7F7F"/>
          <w:sz w:val="72"/>
          <w:szCs w:val="72"/>
        </w:rPr>
        <w:tab/>
      </w:r>
      <w:r w:rsidR="00965526">
        <w:rPr>
          <w:rFonts w:eastAsia="HGPｺﾞｼｯｸE" w:cs="Arial"/>
          <w:caps/>
          <w:noProof/>
          <w:color w:val="7F7F7F"/>
          <w:sz w:val="72"/>
          <w:szCs w:val="72"/>
        </w:rPr>
        <w:tab/>
      </w:r>
      <w:r w:rsidR="00965526">
        <w:rPr>
          <w:rFonts w:eastAsia="HGPｺﾞｼｯｸE" w:cs="Arial"/>
          <w:caps/>
          <w:noProof/>
          <w:color w:val="7F7F7F"/>
          <w:sz w:val="72"/>
          <w:szCs w:val="72"/>
        </w:rPr>
        <w:tab/>
      </w:r>
      <w:r w:rsidR="00965526">
        <w:rPr>
          <w:rFonts w:eastAsia="HGPｺﾞｼｯｸE" w:cs="Arial"/>
          <w:caps/>
          <w:noProof/>
          <w:color w:val="7F7F7F"/>
          <w:sz w:val="72"/>
          <w:szCs w:val="72"/>
        </w:rPr>
        <w:tab/>
      </w:r>
      <w:r>
        <w:rPr>
          <w:rFonts w:eastAsia="HGPｺﾞｼｯｸE" w:cs="Arial"/>
          <w:caps/>
          <w:noProof/>
          <w:color w:val="7F7F7F"/>
          <w:sz w:val="72"/>
          <w:szCs w:val="72"/>
        </w:rPr>
        <w:drawing>
          <wp:inline distT="0" distB="0" distL="0" distR="0" wp14:anchorId="7C73F372" wp14:editId="074F6610">
            <wp:extent cx="1865630" cy="745490"/>
            <wp:effectExtent l="0" t="0" r="0" b="0"/>
            <wp:docPr id="2" name="Picture 2" descr="NETL Stacked Logo GREEN E (offici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L Stacked Logo GREEN E (official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5630" cy="745490"/>
                    </a:xfrm>
                    <a:prstGeom prst="rect">
                      <a:avLst/>
                    </a:prstGeom>
                    <a:noFill/>
                    <a:ln>
                      <a:noFill/>
                    </a:ln>
                  </pic:spPr>
                </pic:pic>
              </a:graphicData>
            </a:graphic>
          </wp:inline>
        </w:drawing>
      </w:r>
    </w:p>
    <w:p w14:paraId="49E130C6" w14:textId="77777777" w:rsidR="006A77A8" w:rsidRDefault="006A77A8" w:rsidP="00F21D65">
      <w:pPr>
        <w:spacing w:line="288" w:lineRule="auto"/>
        <w:ind w:right="14"/>
        <w:jc w:val="center"/>
        <w:rPr>
          <w:rFonts w:asciiTheme="minorHAnsi" w:hAnsiTheme="minorHAnsi" w:cs="Arial"/>
          <w:b/>
          <w:caps/>
          <w:color w:val="A25100"/>
          <w:sz w:val="32"/>
          <w:szCs w:val="32"/>
        </w:rPr>
      </w:pPr>
    </w:p>
    <w:p w14:paraId="5F18F3BE" w14:textId="77777777" w:rsidR="003E75BC" w:rsidRPr="00950544" w:rsidRDefault="003E75BC" w:rsidP="002E5A75">
      <w:pPr>
        <w:ind w:right="14"/>
        <w:jc w:val="center"/>
        <w:rPr>
          <w:rFonts w:ascii="Century Gothic" w:hAnsi="Century Gothic" w:cs="Arial"/>
          <w:i/>
          <w:smallCaps/>
          <w:color w:val="404040" w:themeColor="text1" w:themeTint="BF"/>
          <w:sz w:val="64"/>
          <w:szCs w:val="64"/>
        </w:rPr>
      </w:pPr>
      <w:r w:rsidRPr="00950544">
        <w:rPr>
          <w:rFonts w:ascii="Century Gothic" w:hAnsi="Century Gothic" w:cs="Arial"/>
          <w:caps/>
          <w:color w:val="404040" w:themeColor="text1" w:themeTint="BF"/>
          <w:sz w:val="64"/>
          <w:szCs w:val="64"/>
        </w:rPr>
        <w:t>Guide for the Submission of</w:t>
      </w:r>
      <w:r w:rsidRPr="00950544">
        <w:rPr>
          <w:rFonts w:ascii="Century Gothic" w:hAnsi="Century Gothic" w:cs="Arial"/>
          <w:i/>
          <w:smallCaps/>
          <w:color w:val="404040" w:themeColor="text1" w:themeTint="BF"/>
          <w:sz w:val="64"/>
          <w:szCs w:val="64"/>
        </w:rPr>
        <w:t xml:space="preserve"> </w:t>
      </w:r>
      <w:r w:rsidR="00D957AB" w:rsidRPr="00950544">
        <w:rPr>
          <w:rFonts w:ascii="Century Gothic" w:hAnsi="Century Gothic" w:cs="Arial"/>
          <w:i/>
          <w:smallCaps/>
          <w:color w:val="404040" w:themeColor="text1" w:themeTint="BF"/>
          <w:sz w:val="64"/>
          <w:szCs w:val="64"/>
        </w:rPr>
        <w:br/>
      </w:r>
      <w:r w:rsidRPr="00950544">
        <w:rPr>
          <w:rFonts w:ascii="Century Gothic" w:hAnsi="Century Gothic" w:cs="Arial"/>
          <w:smallCaps/>
          <w:color w:val="404040" w:themeColor="text1" w:themeTint="BF"/>
          <w:sz w:val="64"/>
          <w:szCs w:val="64"/>
        </w:rPr>
        <w:t>Unsolicited Proposals</w:t>
      </w:r>
    </w:p>
    <w:p w14:paraId="5B4BBBBB" w14:textId="77777777" w:rsidR="003E75BC" w:rsidRPr="00D957AB" w:rsidRDefault="003E75BC" w:rsidP="001017FB">
      <w:pPr>
        <w:ind w:right="18"/>
        <w:rPr>
          <w:rFonts w:asciiTheme="minorHAnsi" w:hAnsiTheme="minorHAnsi"/>
        </w:rPr>
      </w:pPr>
    </w:p>
    <w:p w14:paraId="036DCA81" w14:textId="77777777" w:rsidR="00FB4ABE" w:rsidRPr="003D4290" w:rsidRDefault="001F3054" w:rsidP="00950544">
      <w:pPr>
        <w:ind w:right="18"/>
        <w:jc w:val="center"/>
        <w:rPr>
          <w:rFonts w:asciiTheme="minorHAnsi" w:hAnsiTheme="minorHAnsi"/>
        </w:rPr>
      </w:pPr>
      <w:r>
        <w:rPr>
          <w:noProof/>
        </w:rPr>
        <w:drawing>
          <wp:inline distT="0" distB="0" distL="0" distR="0" wp14:anchorId="0C0B1ADB" wp14:editId="2111E906">
            <wp:extent cx="4649470" cy="388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9470" cy="3886200"/>
                    </a:xfrm>
                    <a:prstGeom prst="rect">
                      <a:avLst/>
                    </a:prstGeom>
                    <a:noFill/>
                    <a:ln>
                      <a:noFill/>
                    </a:ln>
                  </pic:spPr>
                </pic:pic>
              </a:graphicData>
            </a:graphic>
          </wp:inline>
        </w:drawing>
      </w:r>
    </w:p>
    <w:p w14:paraId="25FE7AFA" w14:textId="77777777" w:rsidR="00B43A80" w:rsidRDefault="001F3054" w:rsidP="001017FB">
      <w:pPr>
        <w:ind w:right="18"/>
        <w:rPr>
          <w:rFonts w:ascii="Garamond" w:hAnsi="Garamond"/>
        </w:rPr>
      </w:pPr>
      <w:r>
        <w:rPr>
          <w:rFonts w:asciiTheme="minorHAnsi" w:hAnsiTheme="minorHAnsi"/>
          <w:noProof/>
        </w:rPr>
        <mc:AlternateContent>
          <mc:Choice Requires="wps">
            <w:drawing>
              <wp:anchor distT="0" distB="0" distL="114300" distR="114300" simplePos="0" relativeHeight="251664384" behindDoc="1" locked="0" layoutInCell="1" allowOverlap="1" wp14:anchorId="47255E20" wp14:editId="7F98CE62">
                <wp:simplePos x="0" y="0"/>
                <wp:positionH relativeFrom="column">
                  <wp:posOffset>600075</wp:posOffset>
                </wp:positionH>
                <wp:positionV relativeFrom="paragraph">
                  <wp:posOffset>93980</wp:posOffset>
                </wp:positionV>
                <wp:extent cx="4667250" cy="381000"/>
                <wp:effectExtent l="9525" t="5715" r="9525" b="13335"/>
                <wp:wrapNone/>
                <wp:docPr id="1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381000"/>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66208" id="Rectangle 14" o:spid="_x0000_s1026" style="position:absolute;margin-left:47.25pt;margin-top:7.4pt;width:367.5pt;height:3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" fillcolor="#5a5a5a [2109]"/>
            </w:pict>
          </mc:Fallback>
        </mc:AlternateContent>
      </w:r>
    </w:p>
    <w:p w14:paraId="2EC08091" w14:textId="050B36DB" w:rsidR="00950544" w:rsidRPr="00950544" w:rsidRDefault="00950544" w:rsidP="00950544">
      <w:pPr>
        <w:ind w:right="18"/>
        <w:rPr>
          <w:rFonts w:ascii="Garamond" w:hAnsi="Garamond"/>
          <w:color w:val="FFFFFF"/>
        </w:rPr>
      </w:pPr>
      <w:r>
        <w:rPr>
          <w:rFonts w:ascii="Garamond" w:hAnsi="Garamond"/>
        </w:rPr>
        <w:t xml:space="preserve"> </w:t>
      </w:r>
      <w:r>
        <w:rPr>
          <w:rFonts w:ascii="Garamond" w:hAnsi="Garamond"/>
        </w:rPr>
        <w:tab/>
      </w:r>
      <w:r>
        <w:rPr>
          <w:rFonts w:ascii="Garamond" w:hAnsi="Garamond"/>
        </w:rPr>
        <w:tab/>
      </w:r>
    </w:p>
    <w:p w14:paraId="2A1119E9" w14:textId="77777777" w:rsidR="00B43A80" w:rsidRDefault="00B43A80" w:rsidP="00950544">
      <w:pPr>
        <w:tabs>
          <w:tab w:val="left" w:pos="4035"/>
        </w:tabs>
        <w:ind w:right="18"/>
        <w:rPr>
          <w:rFonts w:ascii="Garamond" w:hAnsi="Garamond"/>
        </w:rPr>
      </w:pPr>
    </w:p>
    <w:p w14:paraId="6D1BD450" w14:textId="77777777" w:rsidR="005E7D90" w:rsidRDefault="005E7D90" w:rsidP="001017FB">
      <w:pPr>
        <w:ind w:right="18"/>
        <w:rPr>
          <w:rFonts w:ascii="Garamond" w:hAnsi="Garamond"/>
        </w:rPr>
      </w:pPr>
    </w:p>
    <w:p w14:paraId="5FACE4A4" w14:textId="77777777" w:rsidR="005E7D90" w:rsidRDefault="005E7D90" w:rsidP="001017FB">
      <w:pPr>
        <w:ind w:right="18"/>
        <w:rPr>
          <w:rFonts w:ascii="Garamond" w:hAnsi="Garamond"/>
        </w:rPr>
      </w:pPr>
    </w:p>
    <w:p w14:paraId="06CC50DB" w14:textId="77777777" w:rsidR="005E7D90" w:rsidRDefault="001F3054" w:rsidP="00950544">
      <w:pPr>
        <w:ind w:right="18" w:firstLine="720"/>
        <w:rPr>
          <w:rFonts w:ascii="Garamond" w:hAnsi="Garamond"/>
        </w:rPr>
      </w:pPr>
      <w:r>
        <w:rPr>
          <w:noProof/>
        </w:rPr>
        <w:drawing>
          <wp:inline distT="0" distB="0" distL="0" distR="0" wp14:anchorId="243280DC" wp14:editId="40864A1E">
            <wp:extent cx="4237990" cy="402590"/>
            <wp:effectExtent l="0" t="0" r="0" b="0"/>
            <wp:docPr id="4" name="Picture 86" descr="DOE_Logo+NETL LONG DARK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OE_Logo+NETL LONG DARK GRE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7990" cy="402590"/>
                    </a:xfrm>
                    <a:prstGeom prst="rect">
                      <a:avLst/>
                    </a:prstGeom>
                    <a:noFill/>
                    <a:ln>
                      <a:noFill/>
                    </a:ln>
                  </pic:spPr>
                </pic:pic>
              </a:graphicData>
            </a:graphic>
          </wp:inline>
        </w:drawing>
      </w:r>
    </w:p>
    <w:p w14:paraId="67469CE6" w14:textId="77777777" w:rsidR="005E7D90" w:rsidRDefault="005E7D90" w:rsidP="001017FB">
      <w:pPr>
        <w:ind w:right="18"/>
        <w:rPr>
          <w:rFonts w:ascii="Garamond" w:hAnsi="Garamond"/>
        </w:rPr>
      </w:pPr>
    </w:p>
    <w:p w14:paraId="1AFE1E5D" w14:textId="77777777" w:rsidR="005E7D90" w:rsidRDefault="005E7D90" w:rsidP="001017FB">
      <w:pPr>
        <w:ind w:right="18"/>
        <w:rPr>
          <w:rFonts w:ascii="Garamond" w:hAnsi="Garamond"/>
        </w:rPr>
      </w:pPr>
    </w:p>
    <w:p w14:paraId="21DFA476" w14:textId="77777777" w:rsidR="005E7D90" w:rsidRDefault="005E7D90" w:rsidP="001017FB">
      <w:pPr>
        <w:ind w:right="18"/>
        <w:rPr>
          <w:rFonts w:ascii="Garamond" w:hAnsi="Garamond"/>
        </w:rPr>
      </w:pPr>
    </w:p>
    <w:p w14:paraId="1BB51212" w14:textId="416E3793" w:rsidR="00950544" w:rsidRPr="00950544" w:rsidRDefault="00950544" w:rsidP="00950544">
      <w:pPr>
        <w:widowControl/>
        <w:rPr>
          <w:rFonts w:ascii="Garamond" w:hAnsi="Garamond"/>
        </w:rPr>
      </w:pPr>
      <w:r w:rsidRPr="00950544">
        <w:rPr>
          <w:rFonts w:ascii="Garamond" w:hAnsi="Garamond"/>
        </w:rPr>
        <w:t>The National Energy Technology Laboratory (NETL), Pittsburgh Office has operational responsibility of the DOE Unsolicited Proposal (USP) Program.  All unsolicited proposals should be forwarded by</w:t>
      </w:r>
      <w:r w:rsidR="00BF2233">
        <w:rPr>
          <w:rFonts w:ascii="Garamond" w:hAnsi="Garamond"/>
        </w:rPr>
        <w:t xml:space="preserve"> Email to</w:t>
      </w:r>
      <w:r w:rsidRPr="00950544">
        <w:rPr>
          <w:rFonts w:ascii="Garamond" w:hAnsi="Garamond"/>
        </w:rPr>
        <w:t xml:space="preserve"> </w:t>
      </w:r>
      <w:r w:rsidR="00BF2233">
        <w:rPr>
          <w:rFonts w:ascii="Garamond" w:hAnsi="Garamond"/>
        </w:rPr>
        <w:t xml:space="preserve">the DOE USP Office </w:t>
      </w:r>
      <w:r w:rsidRPr="00950544">
        <w:rPr>
          <w:rFonts w:ascii="Garamond" w:hAnsi="Garamond"/>
        </w:rPr>
        <w:t xml:space="preserve">at </w:t>
      </w:r>
      <w:hyperlink r:id="rId12" w:history="1">
        <w:r w:rsidRPr="00950544">
          <w:rPr>
            <w:rStyle w:val="Hyperlink"/>
            <w:rFonts w:ascii="Garamond" w:hAnsi="Garamond"/>
          </w:rPr>
          <w:t>DOEUSP@NETL.DOE.GOV</w:t>
        </w:r>
      </w:hyperlink>
      <w:r w:rsidRPr="00950544">
        <w:rPr>
          <w:rFonts w:ascii="Garamond" w:hAnsi="Garamond"/>
        </w:rPr>
        <w:t xml:space="preserve"> </w:t>
      </w:r>
      <w:r w:rsidR="00BF2233">
        <w:rPr>
          <w:rFonts w:ascii="Garamond" w:hAnsi="Garamond"/>
        </w:rPr>
        <w:t xml:space="preserve"> which </w:t>
      </w:r>
      <w:r w:rsidRPr="00950544">
        <w:rPr>
          <w:rFonts w:ascii="Garamond" w:hAnsi="Garamond"/>
        </w:rPr>
        <w:t xml:space="preserve">will serve as the single point of contact for all Department of Energy (DOE) unsolicited proposals.  Please direct all unsolicited proposals, abstracts and correspondence to: </w:t>
      </w:r>
    </w:p>
    <w:p w14:paraId="0C82EFCB" w14:textId="77777777" w:rsidR="00950544" w:rsidRPr="00950544" w:rsidRDefault="00950544" w:rsidP="00950544">
      <w:pPr>
        <w:widowControl/>
        <w:rPr>
          <w:rFonts w:ascii="Garamond" w:hAnsi="Garamond"/>
        </w:rPr>
      </w:pPr>
    </w:p>
    <w:p w14:paraId="59A61B12" w14:textId="77777777" w:rsidR="00950544" w:rsidRPr="00950544" w:rsidRDefault="00950544" w:rsidP="00950544">
      <w:pPr>
        <w:widowControl/>
        <w:rPr>
          <w:rFonts w:ascii="Garamond" w:hAnsi="Garamond"/>
        </w:rPr>
      </w:pPr>
      <w:r w:rsidRPr="00950544">
        <w:rPr>
          <w:rFonts w:ascii="Garamond" w:hAnsi="Garamond"/>
        </w:rPr>
        <w:t xml:space="preserve">Email:  </w:t>
      </w:r>
      <w:hyperlink r:id="rId13" w:history="1">
        <w:r w:rsidRPr="00950544">
          <w:rPr>
            <w:rStyle w:val="Hyperlink"/>
            <w:rFonts w:ascii="Garamond" w:hAnsi="Garamond"/>
          </w:rPr>
          <w:t>DOEUSP@NETL.DOE.GOV</w:t>
        </w:r>
      </w:hyperlink>
    </w:p>
    <w:p w14:paraId="546957DB" w14:textId="77777777" w:rsidR="005E7D90" w:rsidRDefault="005E7D90" w:rsidP="001017FB">
      <w:pPr>
        <w:ind w:right="18"/>
        <w:rPr>
          <w:rFonts w:ascii="Garamond" w:hAnsi="Garamond"/>
        </w:rPr>
      </w:pPr>
    </w:p>
    <w:p w14:paraId="685C4FFC" w14:textId="77777777" w:rsidR="005E7D90" w:rsidRDefault="005E7D90" w:rsidP="001017FB">
      <w:pPr>
        <w:ind w:right="18"/>
        <w:rPr>
          <w:rFonts w:ascii="Garamond" w:hAnsi="Garamond"/>
        </w:rPr>
      </w:pPr>
    </w:p>
    <w:p w14:paraId="3875782C" w14:textId="77777777" w:rsidR="005E7D90" w:rsidRDefault="005E7D90" w:rsidP="001017FB">
      <w:pPr>
        <w:ind w:right="18"/>
        <w:rPr>
          <w:rFonts w:ascii="Garamond" w:hAnsi="Garamond"/>
        </w:rPr>
      </w:pPr>
    </w:p>
    <w:p w14:paraId="0D9012F8" w14:textId="77777777" w:rsidR="005E7D90" w:rsidRDefault="005E7D90" w:rsidP="001017FB">
      <w:pPr>
        <w:ind w:right="18"/>
        <w:rPr>
          <w:rFonts w:ascii="Garamond" w:hAnsi="Garamond"/>
        </w:rPr>
      </w:pPr>
    </w:p>
    <w:p w14:paraId="6B34658B" w14:textId="77777777" w:rsidR="005E7D90" w:rsidRDefault="005E7D90" w:rsidP="001017FB">
      <w:pPr>
        <w:ind w:right="18"/>
        <w:rPr>
          <w:rFonts w:ascii="Garamond" w:hAnsi="Garamond"/>
        </w:rPr>
      </w:pPr>
    </w:p>
    <w:p w14:paraId="54288134" w14:textId="77777777" w:rsidR="005E7D90" w:rsidRDefault="005E7D90" w:rsidP="001017FB">
      <w:pPr>
        <w:ind w:right="18"/>
        <w:rPr>
          <w:rFonts w:ascii="Garamond" w:hAnsi="Garamond"/>
        </w:rPr>
      </w:pPr>
    </w:p>
    <w:p w14:paraId="30F17D89" w14:textId="77777777" w:rsidR="005E7D90" w:rsidRDefault="005E7D90" w:rsidP="001017FB">
      <w:pPr>
        <w:ind w:right="18"/>
        <w:rPr>
          <w:rFonts w:ascii="Garamond" w:hAnsi="Garamond"/>
        </w:rPr>
      </w:pPr>
    </w:p>
    <w:p w14:paraId="3B69BBD9" w14:textId="77777777" w:rsidR="005E7D90" w:rsidRDefault="005E7D90" w:rsidP="001017FB">
      <w:pPr>
        <w:ind w:right="18"/>
        <w:rPr>
          <w:rFonts w:ascii="Garamond" w:hAnsi="Garamond"/>
        </w:rPr>
      </w:pPr>
    </w:p>
    <w:p w14:paraId="62584DD2" w14:textId="77777777" w:rsidR="005E7D90" w:rsidRDefault="005E7D90" w:rsidP="001017FB">
      <w:pPr>
        <w:ind w:right="18"/>
        <w:rPr>
          <w:rFonts w:ascii="Garamond" w:hAnsi="Garamond"/>
        </w:rPr>
      </w:pPr>
    </w:p>
    <w:p w14:paraId="70AE50E5" w14:textId="77777777" w:rsidR="005E7D90" w:rsidRDefault="005E7D90" w:rsidP="001017FB">
      <w:pPr>
        <w:ind w:right="18"/>
        <w:rPr>
          <w:rFonts w:ascii="Garamond" w:hAnsi="Garamond"/>
        </w:rPr>
      </w:pPr>
    </w:p>
    <w:p w14:paraId="6A6258B3" w14:textId="77777777" w:rsidR="005E7D90" w:rsidRDefault="005E7D90" w:rsidP="001017FB">
      <w:pPr>
        <w:ind w:right="18"/>
        <w:rPr>
          <w:rFonts w:ascii="Garamond" w:hAnsi="Garamond"/>
        </w:rPr>
      </w:pPr>
    </w:p>
    <w:p w14:paraId="59F1C070" w14:textId="77777777" w:rsidR="005E7D90" w:rsidRDefault="005E7D90" w:rsidP="001017FB">
      <w:pPr>
        <w:ind w:right="18"/>
        <w:rPr>
          <w:rFonts w:ascii="Garamond" w:hAnsi="Garamond"/>
        </w:rPr>
      </w:pPr>
    </w:p>
    <w:p w14:paraId="2A707ABB" w14:textId="77777777" w:rsidR="005E7D90" w:rsidRDefault="005E7D90" w:rsidP="001017FB">
      <w:pPr>
        <w:ind w:right="18"/>
        <w:rPr>
          <w:rFonts w:ascii="Garamond" w:hAnsi="Garamond"/>
        </w:rPr>
      </w:pPr>
    </w:p>
    <w:p w14:paraId="38211CF1" w14:textId="77777777" w:rsidR="005E7D90" w:rsidRDefault="005E7D90" w:rsidP="001017FB">
      <w:pPr>
        <w:ind w:right="18"/>
        <w:rPr>
          <w:rFonts w:ascii="Garamond" w:hAnsi="Garamond"/>
        </w:rPr>
      </w:pPr>
    </w:p>
    <w:p w14:paraId="69602E8D" w14:textId="77777777" w:rsidR="005E7D90" w:rsidRDefault="005E7D90" w:rsidP="001017FB">
      <w:pPr>
        <w:ind w:right="18"/>
        <w:rPr>
          <w:rFonts w:ascii="Garamond" w:hAnsi="Garamond"/>
        </w:rPr>
      </w:pPr>
    </w:p>
    <w:p w14:paraId="29E6D1BB" w14:textId="77777777" w:rsidR="005E7D90" w:rsidRDefault="005E7D90" w:rsidP="001017FB">
      <w:pPr>
        <w:ind w:right="18"/>
        <w:rPr>
          <w:rFonts w:ascii="Garamond" w:hAnsi="Garamond"/>
        </w:rPr>
      </w:pPr>
    </w:p>
    <w:p w14:paraId="1708CC1A" w14:textId="77777777" w:rsidR="005E7D90" w:rsidRDefault="005E7D90" w:rsidP="001017FB">
      <w:pPr>
        <w:ind w:right="18"/>
        <w:rPr>
          <w:rFonts w:ascii="Garamond" w:hAnsi="Garamond"/>
        </w:rPr>
      </w:pPr>
    </w:p>
    <w:p w14:paraId="478ABAC4" w14:textId="77777777" w:rsidR="005E7D90" w:rsidRDefault="005E7D90" w:rsidP="001017FB">
      <w:pPr>
        <w:ind w:right="18"/>
        <w:rPr>
          <w:rFonts w:ascii="Garamond" w:hAnsi="Garamond"/>
        </w:rPr>
      </w:pPr>
    </w:p>
    <w:p w14:paraId="302BC952" w14:textId="77777777" w:rsidR="005E7D90" w:rsidRDefault="005E7D90" w:rsidP="001017FB">
      <w:pPr>
        <w:ind w:right="18"/>
        <w:rPr>
          <w:rFonts w:ascii="Garamond" w:hAnsi="Garamond"/>
        </w:rPr>
      </w:pPr>
    </w:p>
    <w:p w14:paraId="1AD719A5" w14:textId="77777777" w:rsidR="005E7D90" w:rsidRDefault="005E7D90" w:rsidP="001017FB">
      <w:pPr>
        <w:ind w:right="18"/>
        <w:rPr>
          <w:rFonts w:ascii="Garamond" w:hAnsi="Garamond"/>
        </w:rPr>
      </w:pPr>
    </w:p>
    <w:p w14:paraId="48FF9406" w14:textId="77777777" w:rsidR="005E7D90" w:rsidRDefault="005E7D90" w:rsidP="001017FB">
      <w:pPr>
        <w:ind w:right="18"/>
        <w:rPr>
          <w:rFonts w:ascii="Garamond" w:hAnsi="Garamond"/>
        </w:rPr>
      </w:pPr>
    </w:p>
    <w:p w14:paraId="0FDE9628" w14:textId="77777777" w:rsidR="005E7D90" w:rsidRDefault="005E7D90" w:rsidP="001017FB">
      <w:pPr>
        <w:ind w:right="18"/>
        <w:rPr>
          <w:rFonts w:ascii="Garamond" w:hAnsi="Garamond"/>
        </w:rPr>
      </w:pPr>
    </w:p>
    <w:p w14:paraId="69332630" w14:textId="77777777" w:rsidR="005E7D90" w:rsidRDefault="005E7D90" w:rsidP="001017FB">
      <w:pPr>
        <w:ind w:right="18"/>
        <w:rPr>
          <w:rFonts w:ascii="Garamond" w:hAnsi="Garamond"/>
        </w:rPr>
      </w:pPr>
    </w:p>
    <w:p w14:paraId="6A4CFF56" w14:textId="77777777" w:rsidR="005E7D90" w:rsidRDefault="005E7D90" w:rsidP="001017FB">
      <w:pPr>
        <w:ind w:right="18"/>
        <w:rPr>
          <w:rFonts w:ascii="Garamond" w:hAnsi="Garamond"/>
        </w:rPr>
      </w:pPr>
    </w:p>
    <w:p w14:paraId="26EC88C5" w14:textId="77777777" w:rsidR="005E7D90" w:rsidRDefault="005E7D90" w:rsidP="001017FB">
      <w:pPr>
        <w:ind w:right="18"/>
        <w:rPr>
          <w:rFonts w:ascii="Garamond" w:hAnsi="Garamond"/>
        </w:rPr>
      </w:pPr>
    </w:p>
    <w:p w14:paraId="5B47B113" w14:textId="77777777" w:rsidR="005E7D90" w:rsidRDefault="005E7D90" w:rsidP="001017FB">
      <w:pPr>
        <w:ind w:right="18"/>
        <w:rPr>
          <w:rFonts w:ascii="Garamond" w:hAnsi="Garamond"/>
        </w:rPr>
      </w:pPr>
    </w:p>
    <w:p w14:paraId="686118FD" w14:textId="77777777" w:rsidR="005E7D90" w:rsidRDefault="005E7D90" w:rsidP="001017FB">
      <w:pPr>
        <w:ind w:right="18"/>
        <w:rPr>
          <w:rFonts w:ascii="Garamond" w:hAnsi="Garamond"/>
        </w:rPr>
      </w:pPr>
    </w:p>
    <w:p w14:paraId="7008A21C" w14:textId="77777777" w:rsidR="005E7D90" w:rsidRDefault="005E7D90" w:rsidP="001017FB">
      <w:pPr>
        <w:ind w:right="18"/>
        <w:rPr>
          <w:rFonts w:ascii="Garamond" w:hAnsi="Garamond"/>
        </w:rPr>
      </w:pPr>
    </w:p>
    <w:p w14:paraId="16400436" w14:textId="77777777" w:rsidR="003E75BC" w:rsidRPr="003D4290" w:rsidRDefault="003B484A" w:rsidP="00FF1A6D">
      <w:pPr>
        <w:pStyle w:val="ClearFormatting"/>
        <w:rPr>
          <w:rFonts w:asciiTheme="minorHAnsi" w:hAnsiTheme="minorHAnsi"/>
        </w:rPr>
      </w:pPr>
      <w:r w:rsidRPr="003D4290">
        <w:rPr>
          <w:rFonts w:asciiTheme="minorHAnsi" w:hAnsiTheme="minorHAnsi"/>
        </w:rPr>
        <w:br w:type="page"/>
      </w:r>
    </w:p>
    <w:p w14:paraId="30EE3ECB" w14:textId="77777777" w:rsidR="003E75BC" w:rsidRPr="003B2913" w:rsidRDefault="003B484A" w:rsidP="00FF1A6D">
      <w:pPr>
        <w:jc w:val="center"/>
        <w:rPr>
          <w:rFonts w:ascii="Century Gothic" w:hAnsi="Century Gothic"/>
          <w:b/>
          <w:color w:val="A25100"/>
          <w:sz w:val="36"/>
          <w:szCs w:val="36"/>
        </w:rPr>
      </w:pPr>
      <w:r w:rsidRPr="003B2913">
        <w:rPr>
          <w:rFonts w:ascii="Century Gothic" w:hAnsi="Century Gothic"/>
          <w:b/>
          <w:color w:val="A25100"/>
          <w:sz w:val="36"/>
          <w:szCs w:val="36"/>
        </w:rPr>
        <w:lastRenderedPageBreak/>
        <w:t>TABLE OF CONTENTS</w:t>
      </w:r>
    </w:p>
    <w:p w14:paraId="3EEBCDE9" w14:textId="77777777" w:rsidR="003E75BC" w:rsidRPr="003D4290" w:rsidRDefault="003E75BC" w:rsidP="001017FB">
      <w:pPr>
        <w:rPr>
          <w:rFonts w:asciiTheme="minorHAnsi" w:hAnsiTheme="minorHAnsi"/>
          <w:b/>
        </w:rPr>
      </w:pPr>
    </w:p>
    <w:p w14:paraId="77472727" w14:textId="77777777" w:rsidR="003E75BC" w:rsidRPr="003D4290" w:rsidRDefault="003E75BC" w:rsidP="001017FB">
      <w:pPr>
        <w:rPr>
          <w:rFonts w:asciiTheme="minorHAnsi" w:hAnsiTheme="minorHAnsi"/>
        </w:rPr>
      </w:pPr>
    </w:p>
    <w:p w14:paraId="7FB5F641" w14:textId="77777777" w:rsidR="003E75BC" w:rsidRPr="003B2913" w:rsidRDefault="003B484A" w:rsidP="00FF1A6D">
      <w:pPr>
        <w:jc w:val="right"/>
        <w:rPr>
          <w:rFonts w:ascii="Garamond" w:hAnsi="Garamond"/>
          <w:u w:val="single"/>
        </w:rPr>
      </w:pPr>
      <w:r w:rsidRPr="003B2913">
        <w:rPr>
          <w:rFonts w:ascii="Garamond" w:hAnsi="Garamond"/>
          <w:u w:val="single"/>
        </w:rPr>
        <w:t>Page</w:t>
      </w:r>
    </w:p>
    <w:p w14:paraId="02B51BD2" w14:textId="77777777" w:rsidR="003E75BC" w:rsidRPr="003B2913" w:rsidRDefault="003E75BC" w:rsidP="0022698C">
      <w:pPr>
        <w:tabs>
          <w:tab w:val="right" w:leader="dot" w:pos="9360"/>
        </w:tabs>
        <w:rPr>
          <w:rFonts w:ascii="Garamond" w:hAnsi="Garamond"/>
        </w:rPr>
      </w:pPr>
    </w:p>
    <w:p w14:paraId="78F8F2AB" w14:textId="77777777" w:rsidR="003E75BC" w:rsidRPr="003B2913" w:rsidRDefault="003B484A" w:rsidP="0022698C">
      <w:pPr>
        <w:tabs>
          <w:tab w:val="right" w:leader="dot" w:pos="9360"/>
        </w:tabs>
        <w:rPr>
          <w:rFonts w:ascii="Garamond" w:hAnsi="Garamond"/>
        </w:rPr>
      </w:pPr>
      <w:r w:rsidRPr="003B2913">
        <w:rPr>
          <w:rFonts w:ascii="Garamond" w:hAnsi="Garamond"/>
        </w:rPr>
        <w:t>Introduction</w:t>
      </w:r>
      <w:r w:rsidRPr="003B2913">
        <w:rPr>
          <w:rFonts w:ascii="Garamond" w:hAnsi="Garamond"/>
        </w:rPr>
        <w:tab/>
        <w:t>3</w:t>
      </w:r>
    </w:p>
    <w:p w14:paraId="018290D9" w14:textId="77777777" w:rsidR="003E75BC" w:rsidRPr="003B2913" w:rsidRDefault="003E75BC" w:rsidP="0022698C">
      <w:pPr>
        <w:tabs>
          <w:tab w:val="right" w:leader="dot" w:pos="9360"/>
        </w:tabs>
        <w:rPr>
          <w:rFonts w:ascii="Garamond" w:hAnsi="Garamond"/>
        </w:rPr>
      </w:pPr>
    </w:p>
    <w:p w14:paraId="08FB8FA8" w14:textId="77777777" w:rsidR="003E75BC" w:rsidRPr="003B2913" w:rsidRDefault="003B484A" w:rsidP="0022698C">
      <w:pPr>
        <w:tabs>
          <w:tab w:val="right" w:leader="dot" w:pos="9360"/>
        </w:tabs>
        <w:rPr>
          <w:rFonts w:ascii="Garamond" w:hAnsi="Garamond"/>
        </w:rPr>
      </w:pPr>
      <w:r w:rsidRPr="003B2913">
        <w:rPr>
          <w:rFonts w:ascii="Garamond" w:hAnsi="Garamond"/>
        </w:rPr>
        <w:t>Part 1 — Submitting an Unsolicited Proposal</w:t>
      </w:r>
      <w:r w:rsidRPr="003B2913">
        <w:rPr>
          <w:rFonts w:ascii="Garamond" w:hAnsi="Garamond"/>
        </w:rPr>
        <w:tab/>
        <w:t>5</w:t>
      </w:r>
    </w:p>
    <w:p w14:paraId="35C2C3B3" w14:textId="77777777" w:rsidR="003E75BC" w:rsidRPr="003B2913" w:rsidRDefault="003E75BC" w:rsidP="0022698C">
      <w:pPr>
        <w:tabs>
          <w:tab w:val="right" w:leader="dot" w:pos="9360"/>
        </w:tabs>
        <w:rPr>
          <w:rFonts w:ascii="Garamond" w:hAnsi="Garamond"/>
        </w:rPr>
      </w:pPr>
    </w:p>
    <w:p w14:paraId="0BDA7AB1" w14:textId="77777777" w:rsidR="003E75BC" w:rsidRPr="003B2913" w:rsidRDefault="003B484A" w:rsidP="0022698C">
      <w:pPr>
        <w:tabs>
          <w:tab w:val="right" w:leader="dot" w:pos="9360"/>
        </w:tabs>
        <w:rPr>
          <w:rFonts w:ascii="Garamond" w:hAnsi="Garamond"/>
        </w:rPr>
      </w:pPr>
      <w:r w:rsidRPr="003B2913">
        <w:rPr>
          <w:rFonts w:ascii="Garamond" w:hAnsi="Garamond"/>
        </w:rPr>
        <w:t>Part 2 — Review and Evaluation</w:t>
      </w:r>
      <w:r w:rsidRPr="003B2913">
        <w:rPr>
          <w:rFonts w:ascii="Garamond" w:hAnsi="Garamond"/>
        </w:rPr>
        <w:tab/>
        <w:t>13</w:t>
      </w:r>
    </w:p>
    <w:p w14:paraId="57A18D33" w14:textId="77777777" w:rsidR="003E75BC" w:rsidRPr="003B2913" w:rsidRDefault="003E75BC" w:rsidP="0022698C">
      <w:pPr>
        <w:tabs>
          <w:tab w:val="right" w:leader="dot" w:pos="9360"/>
        </w:tabs>
        <w:rPr>
          <w:rFonts w:ascii="Garamond" w:hAnsi="Garamond"/>
        </w:rPr>
      </w:pPr>
    </w:p>
    <w:p w14:paraId="6BB2C081" w14:textId="77777777" w:rsidR="003E75BC" w:rsidRPr="003B2913" w:rsidRDefault="003B484A" w:rsidP="0022698C">
      <w:pPr>
        <w:tabs>
          <w:tab w:val="right" w:leader="dot" w:pos="9360"/>
        </w:tabs>
        <w:rPr>
          <w:rFonts w:ascii="Garamond" w:hAnsi="Garamond"/>
        </w:rPr>
      </w:pPr>
      <w:r w:rsidRPr="003B2913">
        <w:rPr>
          <w:rFonts w:ascii="Garamond" w:hAnsi="Garamond"/>
        </w:rPr>
        <w:t>Part 3 — Research Areas</w:t>
      </w:r>
      <w:r w:rsidRPr="003B2913">
        <w:rPr>
          <w:rFonts w:ascii="Garamond" w:hAnsi="Garamond"/>
        </w:rPr>
        <w:tab/>
        <w:t>15</w:t>
      </w:r>
    </w:p>
    <w:p w14:paraId="4390130B" w14:textId="77777777" w:rsidR="003E75BC" w:rsidRPr="003B2913" w:rsidRDefault="003E75BC" w:rsidP="0022698C">
      <w:pPr>
        <w:tabs>
          <w:tab w:val="right" w:leader="dot" w:pos="9360"/>
        </w:tabs>
        <w:rPr>
          <w:rFonts w:ascii="Garamond" w:hAnsi="Garamond"/>
        </w:rPr>
      </w:pPr>
    </w:p>
    <w:p w14:paraId="09376258" w14:textId="77777777" w:rsidR="003E75BC" w:rsidRPr="003B2913" w:rsidRDefault="003B484A" w:rsidP="0022698C">
      <w:pPr>
        <w:tabs>
          <w:tab w:val="right" w:leader="dot" w:pos="9360"/>
        </w:tabs>
        <w:rPr>
          <w:rFonts w:ascii="Garamond" w:hAnsi="Garamond"/>
        </w:rPr>
      </w:pPr>
      <w:r w:rsidRPr="003B2913">
        <w:rPr>
          <w:rFonts w:ascii="Garamond" w:hAnsi="Garamond"/>
        </w:rPr>
        <w:t>Appendix A — Unsolicited Proposal Cover Page</w:t>
      </w:r>
      <w:r w:rsidRPr="003B2913">
        <w:rPr>
          <w:rFonts w:ascii="Garamond" w:hAnsi="Garamond"/>
        </w:rPr>
        <w:tab/>
        <w:t>24</w:t>
      </w:r>
    </w:p>
    <w:p w14:paraId="2CC4792D" w14:textId="77777777" w:rsidR="003E75BC" w:rsidRPr="003B2913" w:rsidRDefault="003E75BC" w:rsidP="0022698C">
      <w:pPr>
        <w:tabs>
          <w:tab w:val="right" w:leader="dot" w:pos="9360"/>
        </w:tabs>
        <w:rPr>
          <w:rFonts w:ascii="Garamond" w:hAnsi="Garamond"/>
        </w:rPr>
      </w:pPr>
    </w:p>
    <w:p w14:paraId="08697776" w14:textId="77777777" w:rsidR="003E75BC" w:rsidRPr="003B2913" w:rsidRDefault="003B484A" w:rsidP="00B01691">
      <w:pPr>
        <w:widowControl/>
        <w:autoSpaceDE/>
        <w:autoSpaceDN/>
        <w:rPr>
          <w:rFonts w:ascii="Century Gothic" w:hAnsi="Century Gothic"/>
          <w:i/>
          <w:caps/>
          <w:color w:val="A25100"/>
        </w:rPr>
      </w:pPr>
      <w:r w:rsidRPr="003D4290">
        <w:rPr>
          <w:rFonts w:asciiTheme="minorHAnsi" w:hAnsiTheme="minorHAnsi"/>
        </w:rPr>
        <w:br w:type="page"/>
      </w:r>
      <w:r w:rsidR="00101119" w:rsidRPr="003B2913">
        <w:rPr>
          <w:rFonts w:ascii="Century Gothic" w:hAnsi="Century Gothic"/>
          <w:b/>
          <w:i/>
          <w:caps/>
          <w:color w:val="A25100"/>
          <w:u w:val="single"/>
        </w:rPr>
        <w:lastRenderedPageBreak/>
        <w:t>Introduction</w:t>
      </w:r>
      <w:r w:rsidRPr="003B2913">
        <w:rPr>
          <w:rFonts w:ascii="Century Gothic" w:hAnsi="Century Gothic"/>
          <w:i/>
          <w:caps/>
          <w:color w:val="A25100"/>
        </w:rPr>
        <w:t xml:space="preserve"> </w:t>
      </w:r>
    </w:p>
    <w:p w14:paraId="5118A19D" w14:textId="77777777" w:rsidR="003E75BC" w:rsidRPr="003D4290" w:rsidRDefault="003E75BC" w:rsidP="00B01691">
      <w:pPr>
        <w:widowControl/>
        <w:rPr>
          <w:rFonts w:asciiTheme="minorHAnsi" w:hAnsiTheme="minorHAnsi"/>
        </w:rPr>
      </w:pPr>
    </w:p>
    <w:p w14:paraId="38FCE345" w14:textId="77777777" w:rsidR="003E75BC" w:rsidRPr="003B2913" w:rsidRDefault="003B484A" w:rsidP="00B01691">
      <w:pPr>
        <w:widowControl/>
        <w:rPr>
          <w:rFonts w:ascii="Garamond" w:hAnsi="Garamond"/>
        </w:rPr>
      </w:pPr>
      <w:r w:rsidRPr="003B2913">
        <w:rPr>
          <w:rFonts w:ascii="Garamond" w:hAnsi="Garamond"/>
        </w:rPr>
        <w:t>The U.S. Department of Energy (DOE) looks to the private sector to assist in the accomplish</w:t>
      </w:r>
      <w:r w:rsidRPr="003B2913">
        <w:rPr>
          <w:rFonts w:ascii="Garamond" w:hAnsi="Garamond"/>
        </w:rPr>
        <w:softHyphen/>
        <w:t>ment of its mission (www.doe.gov/about/index.htm) and program objectives.  Organizations and individuals are encouraged to submit proposals which are relevant to the DOE’s research and development mission either in response to formal DOE solicitations and opportunity announcements or through self-generated unsolicited proposals.</w:t>
      </w:r>
    </w:p>
    <w:p w14:paraId="58A7A2BC" w14:textId="77777777" w:rsidR="003E75BC" w:rsidRPr="003B2913" w:rsidRDefault="003E75BC" w:rsidP="00B01691">
      <w:pPr>
        <w:widowControl/>
        <w:rPr>
          <w:rFonts w:ascii="Garamond" w:hAnsi="Garamond"/>
        </w:rPr>
      </w:pPr>
    </w:p>
    <w:p w14:paraId="321AE9E1" w14:textId="77777777" w:rsidR="003E75BC" w:rsidRPr="003B2913" w:rsidRDefault="003B484A" w:rsidP="00B01691">
      <w:pPr>
        <w:widowControl/>
        <w:rPr>
          <w:rFonts w:ascii="Garamond" w:hAnsi="Garamond"/>
        </w:rPr>
      </w:pPr>
      <w:r w:rsidRPr="003B2913">
        <w:rPr>
          <w:rFonts w:ascii="Garamond" w:hAnsi="Garamond"/>
        </w:rPr>
        <w:t xml:space="preserve">In the solicited area, program sponsors issue competitive announcements and solicitations to involve the public in a basic or applied research and development project.  Additionally, broad competitive announcements/solicitations that may cover multiple projects are also issued by program offices.  The predominance of DOE’s funding for research and development is awarded through competitive financial assistance funding opportunity announcements (FOA)  </w:t>
      </w:r>
    </w:p>
    <w:p w14:paraId="4D8B1F93" w14:textId="77777777" w:rsidR="003E75BC" w:rsidRPr="003B2913" w:rsidRDefault="003E75BC" w:rsidP="00B01691">
      <w:pPr>
        <w:widowControl/>
        <w:rPr>
          <w:rFonts w:ascii="Garamond" w:hAnsi="Garamond"/>
        </w:rPr>
      </w:pPr>
    </w:p>
    <w:p w14:paraId="6D472523" w14:textId="77777777" w:rsidR="00251E26" w:rsidRPr="003B2913" w:rsidRDefault="003B484A" w:rsidP="00251E26">
      <w:pPr>
        <w:tabs>
          <w:tab w:val="left" w:pos="2520"/>
        </w:tabs>
        <w:rPr>
          <w:rFonts w:ascii="Garamond" w:hAnsi="Garamond"/>
          <w:color w:val="000000"/>
        </w:rPr>
      </w:pPr>
      <w:r w:rsidRPr="003B2913">
        <w:rPr>
          <w:rFonts w:ascii="Garamond" w:hAnsi="Garamond"/>
          <w:color w:val="000000"/>
        </w:rPr>
        <w:t>The Department of Energy (DOE) makes awards as a result of competitive announcements and solicitations.  An unsolicited proposal (which would fall under a noncompetitive process) may be considered if it represents a unique or innovative idea that would not otherwise be eligible under a known agency competitive announcement. You can access DOE grant opportunities at</w:t>
      </w:r>
      <w:r w:rsidR="00F422E9">
        <w:rPr>
          <w:rFonts w:ascii="Garamond" w:hAnsi="Garamond"/>
          <w:color w:val="000000"/>
        </w:rPr>
        <w:t xml:space="preserve"> </w:t>
      </w:r>
      <w:hyperlink r:id="rId14" w:history="1">
        <w:r w:rsidR="00F422E9" w:rsidRPr="00FE62A6">
          <w:rPr>
            <w:rStyle w:val="Hyperlink"/>
          </w:rPr>
          <w:t>https://www.grants.gov/web/grants/search-grants.html</w:t>
        </w:r>
      </w:hyperlink>
      <w:r w:rsidRPr="003B2913">
        <w:rPr>
          <w:rFonts w:ascii="Garamond" w:hAnsi="Garamond"/>
          <w:color w:val="000000"/>
        </w:rPr>
        <w:t xml:space="preserve">; competitive announcements for the National Energy Technology Laboratory (NETL) can be accessed at </w:t>
      </w:r>
      <w:hyperlink r:id="rId15" w:history="1">
        <w:r w:rsidR="005F16D1" w:rsidRPr="003B2913">
          <w:rPr>
            <w:rStyle w:val="Hyperlink"/>
            <w:rFonts w:ascii="Garamond" w:hAnsi="Garamond"/>
          </w:rPr>
          <w:t>http://www.netl.doe.gov/business/solicitations</w:t>
        </w:r>
      </w:hyperlink>
      <w:r w:rsidRPr="003B2913">
        <w:rPr>
          <w:rFonts w:ascii="Garamond" w:hAnsi="Garamond"/>
          <w:color w:val="000000"/>
        </w:rPr>
        <w:t xml:space="preserve">. </w:t>
      </w:r>
    </w:p>
    <w:p w14:paraId="5D68AEA4" w14:textId="77777777" w:rsidR="00251E26" w:rsidRPr="003B2913" w:rsidRDefault="00251E26" w:rsidP="00B01691">
      <w:pPr>
        <w:widowControl/>
        <w:rPr>
          <w:rFonts w:ascii="Garamond" w:hAnsi="Garamond"/>
        </w:rPr>
      </w:pPr>
    </w:p>
    <w:p w14:paraId="1400BE65" w14:textId="77777777" w:rsidR="00D836E4" w:rsidRPr="003B2913" w:rsidRDefault="00D836E4" w:rsidP="00D836E4">
      <w:pPr>
        <w:widowControl/>
        <w:tabs>
          <w:tab w:val="right" w:pos="540"/>
          <w:tab w:val="left" w:pos="630"/>
        </w:tabs>
        <w:autoSpaceDE/>
        <w:autoSpaceDN/>
        <w:rPr>
          <w:rFonts w:ascii="Garamond" w:hAnsi="Garamond"/>
          <w:b/>
        </w:rPr>
      </w:pPr>
      <w:r w:rsidRPr="003B2913">
        <w:rPr>
          <w:rFonts w:ascii="Garamond" w:hAnsi="Garamond"/>
        </w:rPr>
        <w:t xml:space="preserve">All organizations/individuals that want to do business with the Dept. of Energy must obtain a DUNS number.  DUNS website: </w:t>
      </w:r>
      <w:hyperlink r:id="rId16" w:history="1">
        <w:r w:rsidRPr="003B2913">
          <w:rPr>
            <w:rFonts w:ascii="Garamond" w:hAnsi="Garamond"/>
            <w:color w:val="0000FF"/>
            <w:u w:val="single"/>
          </w:rPr>
          <w:t>http://fedgov.dnb.com/webform</w:t>
        </w:r>
      </w:hyperlink>
      <w:r w:rsidRPr="003B2913">
        <w:rPr>
          <w:rFonts w:ascii="Garamond" w:hAnsi="Garamond"/>
          <w:b/>
        </w:rPr>
        <w:t>.</w:t>
      </w:r>
    </w:p>
    <w:p w14:paraId="7B94E2FB" w14:textId="77777777" w:rsidR="00D836E4" w:rsidRPr="003B2913" w:rsidRDefault="00D836E4" w:rsidP="00D836E4">
      <w:pPr>
        <w:widowControl/>
        <w:tabs>
          <w:tab w:val="right" w:pos="540"/>
          <w:tab w:val="left" w:pos="630"/>
        </w:tabs>
        <w:autoSpaceDE/>
        <w:autoSpaceDN/>
        <w:rPr>
          <w:rFonts w:ascii="Garamond" w:hAnsi="Garamond"/>
          <w:b/>
        </w:rPr>
      </w:pPr>
    </w:p>
    <w:p w14:paraId="19D4C387" w14:textId="77777777" w:rsidR="00D836E4" w:rsidRPr="003B2913" w:rsidRDefault="00D836E4" w:rsidP="00D836E4">
      <w:pPr>
        <w:widowControl/>
        <w:tabs>
          <w:tab w:val="right" w:pos="540"/>
          <w:tab w:val="left" w:pos="630"/>
        </w:tabs>
        <w:autoSpaceDE/>
        <w:autoSpaceDN/>
        <w:rPr>
          <w:rFonts w:ascii="Garamond" w:hAnsi="Garamond"/>
        </w:rPr>
      </w:pPr>
      <w:r w:rsidRPr="003B2913">
        <w:rPr>
          <w:rFonts w:ascii="Garamond" w:hAnsi="Garamond"/>
        </w:rPr>
        <w:t>In addition, you must register with the SAM.  The SAM website</w:t>
      </w:r>
      <w:r w:rsidR="00F422E9">
        <w:rPr>
          <w:rFonts w:ascii="Garamond" w:hAnsi="Garamond"/>
        </w:rPr>
        <w:t xml:space="preserve">: </w:t>
      </w:r>
      <w:hyperlink r:id="rId17" w:history="1">
        <w:r w:rsidR="00F422E9" w:rsidRPr="00F72FD5">
          <w:rPr>
            <w:rStyle w:val="Hyperlink"/>
            <w:rFonts w:ascii="Garamond" w:hAnsi="Garamond"/>
          </w:rPr>
          <w:t>https://www.sam.gov/SAM/</w:t>
        </w:r>
      </w:hyperlink>
      <w:r w:rsidR="00F422E9">
        <w:rPr>
          <w:rFonts w:ascii="Garamond" w:hAnsi="Garamond"/>
        </w:rPr>
        <w:t xml:space="preserve">. </w:t>
      </w:r>
      <w:r w:rsidRPr="003B2913">
        <w:rPr>
          <w:rFonts w:ascii="Garamond" w:hAnsi="Garamond"/>
        </w:rPr>
        <w:t xml:space="preserve">   If you had an active registration in CCR, you should have an active registration in SAM.  </w:t>
      </w:r>
    </w:p>
    <w:p w14:paraId="125DCDC4" w14:textId="77777777" w:rsidR="00D836E4" w:rsidRPr="003B2913" w:rsidRDefault="00D836E4" w:rsidP="00B01691">
      <w:pPr>
        <w:widowControl/>
        <w:rPr>
          <w:rFonts w:ascii="Garamond" w:hAnsi="Garamond"/>
        </w:rPr>
      </w:pPr>
    </w:p>
    <w:p w14:paraId="33AB82C3" w14:textId="77777777" w:rsidR="003E75BC" w:rsidRPr="003B2913" w:rsidRDefault="003B484A" w:rsidP="00B01691">
      <w:pPr>
        <w:widowControl/>
        <w:rPr>
          <w:rFonts w:ascii="Garamond" w:hAnsi="Garamond"/>
        </w:rPr>
      </w:pPr>
      <w:r w:rsidRPr="003B2913">
        <w:rPr>
          <w:rFonts w:ascii="Garamond" w:hAnsi="Garamond"/>
        </w:rPr>
        <w:t>The website at</w:t>
      </w:r>
      <w:r w:rsidRPr="003B2913">
        <w:rPr>
          <w:rFonts w:ascii="Garamond" w:hAnsi="Garamond"/>
          <w:b/>
        </w:rPr>
        <w:t xml:space="preserve"> </w:t>
      </w:r>
      <w:hyperlink r:id="rId18" w:history="1">
        <w:r w:rsidR="00101119" w:rsidRPr="003B2913">
          <w:rPr>
            <w:rStyle w:val="Hyperlink"/>
            <w:rFonts w:ascii="Garamond" w:hAnsi="Garamond"/>
            <w:b/>
          </w:rPr>
          <w:t>www.grants.gov</w:t>
        </w:r>
      </w:hyperlink>
      <w:r w:rsidRPr="003B2913">
        <w:rPr>
          <w:rFonts w:ascii="Garamond" w:hAnsi="Garamond"/>
          <w:b/>
        </w:rPr>
        <w:t xml:space="preserve"> </w:t>
      </w:r>
      <w:r w:rsidRPr="003B2913">
        <w:rPr>
          <w:rFonts w:ascii="Garamond" w:hAnsi="Garamond"/>
        </w:rPr>
        <w:t xml:space="preserve">is used to find and apply for financial assistance opportunities, but registration is required in CCR and </w:t>
      </w:r>
      <w:proofErr w:type="spellStart"/>
      <w:r w:rsidRPr="003B2913">
        <w:rPr>
          <w:rFonts w:ascii="Garamond" w:hAnsi="Garamond"/>
        </w:rPr>
        <w:t>FedConnect</w:t>
      </w:r>
      <w:proofErr w:type="spellEnd"/>
      <w:r w:rsidRPr="003B2913">
        <w:rPr>
          <w:rFonts w:ascii="Garamond" w:hAnsi="Garamond"/>
        </w:rPr>
        <w:t xml:space="preserve"> (</w:t>
      </w:r>
      <w:hyperlink r:id="rId19" w:history="1">
        <w:r w:rsidR="00214E14" w:rsidRPr="003B2913">
          <w:rPr>
            <w:rStyle w:val="Hyperlink"/>
            <w:rFonts w:ascii="Garamond" w:hAnsi="Garamond"/>
          </w:rPr>
          <w:t>https://www.fedconnect.net/FedConnect/Default.htm</w:t>
        </w:r>
      </w:hyperlink>
      <w:r w:rsidRPr="003B2913">
        <w:rPr>
          <w:rFonts w:ascii="Garamond" w:hAnsi="Garamond"/>
        </w:rPr>
        <w:t>) to apply.</w:t>
      </w:r>
    </w:p>
    <w:p w14:paraId="55C45346" w14:textId="77777777" w:rsidR="003E75BC" w:rsidRPr="003B2913" w:rsidRDefault="003E75BC" w:rsidP="00C82D64">
      <w:pPr>
        <w:rPr>
          <w:rFonts w:ascii="Garamond" w:hAnsi="Garamond"/>
        </w:rPr>
      </w:pPr>
    </w:p>
    <w:p w14:paraId="67BB7580" w14:textId="77777777" w:rsidR="003E75BC" w:rsidRPr="003B2913" w:rsidRDefault="003B484A" w:rsidP="00C82D64">
      <w:pPr>
        <w:rPr>
          <w:rFonts w:ascii="Garamond" w:hAnsi="Garamond"/>
        </w:rPr>
      </w:pPr>
      <w:r w:rsidRPr="003B2913">
        <w:rPr>
          <w:rFonts w:ascii="Garamond" w:hAnsi="Garamond"/>
        </w:rPr>
        <w:t xml:space="preserve">The General Services Administration provides access to the Catalog of Federal Domestic Assistance (CFDA), which is a government-wide compendium of Federal programs, projects, services, and activities that </w:t>
      </w:r>
      <w:proofErr w:type="gramStart"/>
      <w:r w:rsidRPr="003B2913">
        <w:rPr>
          <w:rFonts w:ascii="Garamond" w:hAnsi="Garamond"/>
        </w:rPr>
        <w:t>provide assistance</w:t>
      </w:r>
      <w:proofErr w:type="gramEnd"/>
      <w:r w:rsidRPr="003B2913">
        <w:rPr>
          <w:rFonts w:ascii="Garamond" w:hAnsi="Garamond"/>
        </w:rPr>
        <w:t xml:space="preserve"> or benefits to the American public.  The website contains financial and non-financial Federal assistance programs.  </w:t>
      </w:r>
      <w:r w:rsidRPr="003B2913">
        <w:rPr>
          <w:rFonts w:ascii="Garamond" w:hAnsi="Garamond"/>
          <w:color w:val="000000"/>
        </w:rPr>
        <w:t xml:space="preserve">If you would like to identify future opportunity announcements and register to obtain grant e-mail notifications of those that may interest you, go to </w:t>
      </w:r>
      <w:hyperlink r:id="rId20" w:history="1">
        <w:r w:rsidR="00101119" w:rsidRPr="003B2913">
          <w:rPr>
            <w:rStyle w:val="Hyperlink"/>
            <w:rFonts w:ascii="Garamond" w:hAnsi="Garamond"/>
          </w:rPr>
          <w:t>www.grants.gov</w:t>
        </w:r>
      </w:hyperlink>
      <w:r w:rsidRPr="003B2913">
        <w:rPr>
          <w:rFonts w:ascii="Garamond" w:hAnsi="Garamond"/>
          <w:color w:val="000000"/>
        </w:rPr>
        <w:t xml:space="preserve">.  After clicking on ‘Find Grant Opportunity,’ you may apply for notifications under ‘e-mail subscriptions’; then click on ‘Notices Based on Advanced Criteria’ to subscribe for specific areas that interest you.  You will have to insert a Catalog of Federal Domestic Assistance (CFDA) number on this page.  The General Services Administration provides access to the CFDA, which is a government-wide compendium of Federal programs, projects, services, and activities that </w:t>
      </w:r>
      <w:proofErr w:type="gramStart"/>
      <w:r w:rsidRPr="003B2913">
        <w:rPr>
          <w:rFonts w:ascii="Garamond" w:hAnsi="Garamond"/>
          <w:color w:val="000000"/>
        </w:rPr>
        <w:t>provide assistance</w:t>
      </w:r>
      <w:proofErr w:type="gramEnd"/>
      <w:r w:rsidRPr="003B2913">
        <w:rPr>
          <w:rFonts w:ascii="Garamond" w:hAnsi="Garamond"/>
          <w:color w:val="000000"/>
        </w:rPr>
        <w:t xml:space="preserve"> or benefits to the American public.  The website contains financial and non-financial Federal assistance programs.   The CFDA website is located at </w:t>
      </w:r>
      <w:hyperlink r:id="rId21" w:history="1">
        <w:r w:rsidR="00101119" w:rsidRPr="003B2913">
          <w:rPr>
            <w:rStyle w:val="Hyperlink"/>
            <w:rFonts w:ascii="Garamond" w:hAnsi="Garamond"/>
          </w:rPr>
          <w:t>www.cfda.gov</w:t>
        </w:r>
      </w:hyperlink>
      <w:r w:rsidRPr="003B2913">
        <w:rPr>
          <w:rFonts w:ascii="Garamond" w:hAnsi="Garamond"/>
          <w:color w:val="000000"/>
        </w:rPr>
        <w:t xml:space="preserve"> , under “Search” (right side of screen)</w:t>
      </w:r>
      <w:r w:rsidR="00AA6407" w:rsidRPr="003B2913">
        <w:rPr>
          <w:rFonts w:ascii="Garamond" w:hAnsi="Garamond"/>
          <w:color w:val="000000"/>
        </w:rPr>
        <w:t>;</w:t>
      </w:r>
      <w:r w:rsidRPr="003B2913">
        <w:rPr>
          <w:rFonts w:ascii="Garamond" w:hAnsi="Garamond"/>
          <w:color w:val="000000"/>
        </w:rPr>
        <w:t xml:space="preserve"> click “Find Programs by Agency”.  The Dept. of Energy CFDA numbers can be located at</w:t>
      </w:r>
      <w:r w:rsidR="00F422E9">
        <w:rPr>
          <w:rFonts w:ascii="Garamond" w:hAnsi="Garamond"/>
          <w:color w:val="000000"/>
        </w:rPr>
        <w:t>:</w:t>
      </w:r>
      <w:r w:rsidRPr="003B2913">
        <w:rPr>
          <w:rFonts w:ascii="Garamond" w:hAnsi="Garamond"/>
          <w:color w:val="000000"/>
        </w:rPr>
        <w:t xml:space="preserve"> </w:t>
      </w:r>
      <w:hyperlink r:id="rId22" w:history="1">
        <w:r w:rsidR="00F422E9" w:rsidRPr="00F72FD5">
          <w:rPr>
            <w:rStyle w:val="Hyperlink"/>
          </w:rPr>
          <w:t>https://beta.sam.gov/search?index=cfda</w:t>
        </w:r>
      </w:hyperlink>
      <w:r w:rsidR="00F422E9">
        <w:rPr>
          <w:rStyle w:val="Hyperlink"/>
        </w:rPr>
        <w:t>.</w:t>
      </w:r>
      <w:r w:rsidR="00F422E9">
        <w:t xml:space="preserve">  </w:t>
      </w:r>
      <w:r w:rsidRPr="003B2913">
        <w:rPr>
          <w:rFonts w:ascii="Garamond" w:hAnsi="Garamond"/>
        </w:rPr>
        <w:t xml:space="preserve">Once there, you will be able to access </w:t>
      </w:r>
      <w:proofErr w:type="gramStart"/>
      <w:r w:rsidRPr="003B2913">
        <w:rPr>
          <w:rFonts w:ascii="Garamond" w:hAnsi="Garamond"/>
        </w:rPr>
        <w:t>the majority of</w:t>
      </w:r>
      <w:proofErr w:type="gramEnd"/>
      <w:r w:rsidRPr="003B2913">
        <w:rPr>
          <w:rFonts w:ascii="Garamond" w:hAnsi="Garamond"/>
        </w:rPr>
        <w:t xml:space="preserve"> DOE’s financial assistance programs that fall within Science and Technology and Other </w:t>
      </w:r>
      <w:r w:rsidRPr="003B2913">
        <w:rPr>
          <w:rFonts w:ascii="Garamond" w:hAnsi="Garamond"/>
        </w:rPr>
        <w:lastRenderedPageBreak/>
        <w:t>Research &amp; Development.</w:t>
      </w:r>
    </w:p>
    <w:p w14:paraId="1D979DDF" w14:textId="77777777" w:rsidR="003E75BC" w:rsidRPr="003B2913" w:rsidRDefault="003E75BC" w:rsidP="00B01691">
      <w:pPr>
        <w:widowControl/>
        <w:rPr>
          <w:rFonts w:ascii="Garamond" w:hAnsi="Garamond"/>
        </w:rPr>
      </w:pPr>
    </w:p>
    <w:p w14:paraId="5C903CD7" w14:textId="77777777" w:rsidR="003E75BC" w:rsidRPr="003B2913" w:rsidRDefault="003B484A" w:rsidP="00B01691">
      <w:pPr>
        <w:widowControl/>
        <w:rPr>
          <w:rFonts w:ascii="Garamond" w:hAnsi="Garamond"/>
        </w:rPr>
      </w:pPr>
      <w:r w:rsidRPr="003B2913">
        <w:rPr>
          <w:rFonts w:ascii="Garamond" w:hAnsi="Garamond"/>
        </w:rPr>
        <w:t>The unsolicited proposal is another method used by the DOE to fund research and development.  An “Unsolicited Proposal” is an application for support of an idea, method, or approach which is submitted by individuals, businesses, and organizations solely on the proposer’s initiative, and not in response to a “formal” Government solicitation or announcement.  Funding of unsolicited proposals is considered a noncompetitive action and DOE is under no obligation to fund a meritorious unsolicited proposal due to funding limitations or other program priorities.</w:t>
      </w:r>
    </w:p>
    <w:p w14:paraId="247AF33A" w14:textId="77777777" w:rsidR="003E75BC" w:rsidRPr="003B2913" w:rsidRDefault="003E75BC" w:rsidP="00B01691">
      <w:pPr>
        <w:widowControl/>
        <w:rPr>
          <w:rFonts w:ascii="Garamond" w:hAnsi="Garamond"/>
        </w:rPr>
      </w:pPr>
    </w:p>
    <w:p w14:paraId="1BD1B9DC" w14:textId="77777777" w:rsidR="003E75BC" w:rsidRPr="003B2913" w:rsidRDefault="003B484A" w:rsidP="00B01691">
      <w:pPr>
        <w:widowControl/>
        <w:rPr>
          <w:rFonts w:ascii="Garamond" w:hAnsi="Garamond"/>
        </w:rPr>
      </w:pPr>
      <w:r w:rsidRPr="003B2913">
        <w:rPr>
          <w:rFonts w:ascii="Garamond" w:hAnsi="Garamond"/>
        </w:rPr>
        <w:t xml:space="preserve">There are </w:t>
      </w:r>
      <w:proofErr w:type="gramStart"/>
      <w:r w:rsidRPr="003B2913">
        <w:rPr>
          <w:rFonts w:ascii="Garamond" w:hAnsi="Garamond"/>
        </w:rPr>
        <w:t>a number of</w:t>
      </w:r>
      <w:proofErr w:type="gramEnd"/>
      <w:r w:rsidRPr="003B2913">
        <w:rPr>
          <w:rFonts w:ascii="Garamond" w:hAnsi="Garamond"/>
        </w:rPr>
        <w:t xml:space="preserve"> applicable regulations relating to criteria governing acceptance and funding of an unsolicited proposal, principally, they are:</w:t>
      </w:r>
    </w:p>
    <w:p w14:paraId="57D3F2D4" w14:textId="77777777" w:rsidR="003E75BC" w:rsidRPr="003B2913" w:rsidRDefault="003E75BC" w:rsidP="00B01691">
      <w:pPr>
        <w:widowControl/>
        <w:rPr>
          <w:rFonts w:ascii="Garamond" w:hAnsi="Garamond"/>
        </w:rPr>
      </w:pPr>
    </w:p>
    <w:p w14:paraId="79179AE9" w14:textId="77777777" w:rsidR="003E75BC" w:rsidRPr="003B2913" w:rsidRDefault="003B484A" w:rsidP="00B01691">
      <w:pPr>
        <w:widowControl/>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 xml:space="preserve">Title 48 Code of Federal Regulations (CFR), Chapter 1, </w:t>
      </w:r>
      <w:r w:rsidR="00AA6407" w:rsidRPr="003B2913">
        <w:rPr>
          <w:rFonts w:ascii="Garamond" w:hAnsi="Garamond"/>
        </w:rPr>
        <w:t>the</w:t>
      </w:r>
      <w:r w:rsidRPr="003B2913">
        <w:rPr>
          <w:rFonts w:ascii="Garamond" w:hAnsi="Garamond"/>
        </w:rPr>
        <w:t xml:space="preserve"> Federal Acquisition Regula</w:t>
      </w:r>
      <w:r w:rsidRPr="003B2913">
        <w:rPr>
          <w:rFonts w:ascii="Garamond" w:hAnsi="Garamond"/>
        </w:rPr>
        <w:softHyphen/>
        <w:t>tion (FAR) Subpart 15.6 </w:t>
      </w:r>
      <w:r w:rsidRPr="003B2913">
        <w:rPr>
          <w:rFonts w:ascii="Garamond" w:hAnsi="Garamond"/>
        </w:rPr>
        <w:noBreakHyphen/>
        <w:t xml:space="preserve"> Unsolicited Proposals;</w:t>
      </w:r>
    </w:p>
    <w:p w14:paraId="199ECC11" w14:textId="77777777" w:rsidR="003E75BC" w:rsidRPr="003B2913" w:rsidRDefault="003E75BC" w:rsidP="00B01691">
      <w:pPr>
        <w:widowControl/>
        <w:spacing w:line="272" w:lineRule="exact"/>
        <w:ind w:left="720" w:hanging="720"/>
        <w:rPr>
          <w:rFonts w:ascii="Garamond" w:hAnsi="Garamond"/>
        </w:rPr>
      </w:pPr>
    </w:p>
    <w:p w14:paraId="7C075F8B" w14:textId="77777777" w:rsidR="003E75BC" w:rsidRPr="003B2913" w:rsidRDefault="003B484A" w:rsidP="00B01691">
      <w:pPr>
        <w:widowControl/>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Title 48 CFR, Chapter 9, the Department of Energy Acquisition Regulation (DEAR) Subpart 915.6 </w:t>
      </w:r>
      <w:r w:rsidRPr="003B2913">
        <w:rPr>
          <w:rFonts w:ascii="Garamond" w:hAnsi="Garamond"/>
        </w:rPr>
        <w:noBreakHyphen/>
        <w:t xml:space="preserve"> Unsolicited Proposals; and</w:t>
      </w:r>
    </w:p>
    <w:p w14:paraId="41E9609D" w14:textId="77777777" w:rsidR="003E75BC" w:rsidRPr="003B2913" w:rsidRDefault="003E75BC" w:rsidP="00B01691">
      <w:pPr>
        <w:widowControl/>
        <w:spacing w:line="272" w:lineRule="exact"/>
        <w:ind w:left="720" w:hanging="720"/>
        <w:rPr>
          <w:rFonts w:ascii="Garamond" w:hAnsi="Garamond"/>
        </w:rPr>
      </w:pPr>
    </w:p>
    <w:p w14:paraId="312C5076" w14:textId="77777777" w:rsidR="003E75BC" w:rsidRPr="003B2913" w:rsidRDefault="003B484A" w:rsidP="00B01691">
      <w:pPr>
        <w:widowControl/>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Title 10 CFR, Part 600.6 Financial Assistance Rules.</w:t>
      </w:r>
    </w:p>
    <w:p w14:paraId="0C178827" w14:textId="77777777" w:rsidR="003E75BC" w:rsidRPr="003B2913" w:rsidRDefault="003E75BC" w:rsidP="00B01691">
      <w:pPr>
        <w:widowControl/>
        <w:spacing w:line="272" w:lineRule="exact"/>
        <w:ind w:left="720" w:hanging="720"/>
        <w:rPr>
          <w:rFonts w:ascii="Garamond" w:hAnsi="Garamond"/>
        </w:rPr>
      </w:pPr>
    </w:p>
    <w:p w14:paraId="7DCEE601" w14:textId="77777777" w:rsidR="003E75BC" w:rsidRPr="003D4290" w:rsidRDefault="003B484A" w:rsidP="00B01691">
      <w:pPr>
        <w:widowControl/>
        <w:tabs>
          <w:tab w:val="left" w:leader="underscore" w:pos="1728"/>
        </w:tabs>
        <w:spacing w:line="272" w:lineRule="exact"/>
        <w:rPr>
          <w:rFonts w:asciiTheme="minorHAnsi" w:hAnsiTheme="minorHAnsi"/>
        </w:rPr>
      </w:pPr>
      <w:r w:rsidRPr="003B2913">
        <w:rPr>
          <w:rFonts w:ascii="Garamond" w:hAnsi="Garamond"/>
        </w:rPr>
        <w:t>This guide is directed towards helping those prospective individuals, businesses, or organizations interested in submitting unsolicited proposals.  It offers an overview of the unsolicited proposal process and describes the policies and procedures for the preparation and submission of an unsolicited proposal document to the DOE.</w:t>
      </w:r>
      <w:r w:rsidRPr="003B2913">
        <w:rPr>
          <w:rFonts w:ascii="Garamond" w:hAnsi="Garamond"/>
        </w:rPr>
        <w:br/>
      </w:r>
    </w:p>
    <w:p w14:paraId="055AAA28" w14:textId="77777777" w:rsidR="003E75BC" w:rsidRPr="003D4290" w:rsidRDefault="003E75BC" w:rsidP="00B01691">
      <w:pPr>
        <w:widowControl/>
        <w:tabs>
          <w:tab w:val="left" w:leader="underscore" w:pos="1728"/>
        </w:tabs>
        <w:spacing w:line="272" w:lineRule="exact"/>
        <w:rPr>
          <w:rFonts w:asciiTheme="minorHAnsi" w:hAnsiTheme="minorHAnsi"/>
          <w:color w:val="A25100"/>
        </w:rPr>
      </w:pPr>
    </w:p>
    <w:p w14:paraId="023E6254" w14:textId="77777777" w:rsidR="003E75BC" w:rsidRPr="003B2913" w:rsidRDefault="00101119" w:rsidP="00B01691">
      <w:pPr>
        <w:widowControl/>
        <w:tabs>
          <w:tab w:val="left" w:leader="underscore" w:pos="1728"/>
        </w:tabs>
        <w:spacing w:line="272" w:lineRule="exact"/>
        <w:rPr>
          <w:rFonts w:ascii="Century Gothic" w:hAnsi="Century Gothic"/>
          <w:b/>
          <w:smallCaps/>
          <w:color w:val="A25100"/>
          <w:u w:val="single"/>
        </w:rPr>
      </w:pPr>
      <w:r w:rsidRPr="003B2913">
        <w:rPr>
          <w:rFonts w:ascii="Century Gothic" w:hAnsi="Century Gothic"/>
          <w:b/>
          <w:i/>
          <w:smallCaps/>
          <w:color w:val="A25100"/>
          <w:u w:val="single"/>
        </w:rPr>
        <w:t>PART 1</w:t>
      </w:r>
      <w:r w:rsidRPr="003B2913">
        <w:rPr>
          <w:rFonts w:ascii="Century Gothic" w:hAnsi="Century Gothic"/>
          <w:b/>
          <w:smallCaps/>
          <w:color w:val="A25100"/>
          <w:u w:val="single"/>
        </w:rPr>
        <w:t xml:space="preserve"> — Submitting an Unsolicited Proposal</w:t>
      </w:r>
    </w:p>
    <w:p w14:paraId="2E4EE0EC" w14:textId="77777777" w:rsidR="003E75BC" w:rsidRPr="003D4290" w:rsidRDefault="003E75BC" w:rsidP="00B01691">
      <w:pPr>
        <w:widowControl/>
        <w:spacing w:line="272" w:lineRule="exact"/>
        <w:rPr>
          <w:rFonts w:asciiTheme="minorHAnsi" w:hAnsiTheme="minorHAnsi"/>
        </w:rPr>
      </w:pPr>
    </w:p>
    <w:p w14:paraId="23177E41" w14:textId="77777777" w:rsidR="003E75BC" w:rsidRPr="003B2913" w:rsidRDefault="003B484A" w:rsidP="00B01691">
      <w:pPr>
        <w:widowControl/>
        <w:spacing w:line="272" w:lineRule="exact"/>
        <w:rPr>
          <w:rFonts w:ascii="Garamond" w:hAnsi="Garamond"/>
        </w:rPr>
      </w:pPr>
      <w:r w:rsidRPr="003B2913">
        <w:rPr>
          <w:rFonts w:ascii="Garamond" w:hAnsi="Garamond"/>
        </w:rPr>
        <w:t>The DOE encourages the submission of unsolicited proposals that will contribute to its mission objectives.  DOE considers proposals in all areas of energy and energy-related research and development with emphasis on long-term, high-risk, high-payoff technologies.</w:t>
      </w:r>
    </w:p>
    <w:p w14:paraId="575336CA" w14:textId="77777777" w:rsidR="003E75BC" w:rsidRPr="003B2913" w:rsidRDefault="003E75BC" w:rsidP="00B01691">
      <w:pPr>
        <w:widowControl/>
        <w:spacing w:line="272" w:lineRule="exact"/>
        <w:rPr>
          <w:rFonts w:ascii="Garamond" w:hAnsi="Garamond"/>
        </w:rPr>
      </w:pPr>
    </w:p>
    <w:p w14:paraId="2E69BF8C" w14:textId="77777777" w:rsidR="002F304B" w:rsidRPr="003B2913" w:rsidRDefault="003B484A" w:rsidP="002F304B">
      <w:pPr>
        <w:widowControl/>
        <w:spacing w:line="272" w:lineRule="exact"/>
        <w:rPr>
          <w:rFonts w:ascii="Garamond" w:hAnsi="Garamond"/>
        </w:rPr>
      </w:pPr>
      <w:r w:rsidRPr="003B2913">
        <w:rPr>
          <w:rFonts w:ascii="Garamond" w:hAnsi="Garamond"/>
        </w:rPr>
        <w:t>An unsolicited proposal may be accepted by DOE if it:</w:t>
      </w:r>
    </w:p>
    <w:p w14:paraId="29E6215F" w14:textId="77777777" w:rsidR="003E75BC" w:rsidRPr="003B2913" w:rsidRDefault="003E75BC" w:rsidP="00B01691">
      <w:pPr>
        <w:widowControl/>
        <w:spacing w:line="272" w:lineRule="exact"/>
        <w:rPr>
          <w:rFonts w:ascii="Garamond" w:hAnsi="Garamond"/>
        </w:rPr>
      </w:pPr>
    </w:p>
    <w:p w14:paraId="7C9B063C" w14:textId="77777777" w:rsidR="003E75BC" w:rsidRPr="003B2913" w:rsidRDefault="003B484A" w:rsidP="00B01691">
      <w:pPr>
        <w:widowControl/>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Demonstrates a unique and innovative concept, or demonstrates a unique capability of the submitter;</w:t>
      </w:r>
    </w:p>
    <w:p w14:paraId="624B2BFF" w14:textId="77777777" w:rsidR="003E75BC" w:rsidRPr="003B2913" w:rsidRDefault="003E75BC" w:rsidP="00B01691">
      <w:pPr>
        <w:widowControl/>
        <w:spacing w:line="272" w:lineRule="exact"/>
        <w:ind w:left="720" w:hanging="720"/>
        <w:rPr>
          <w:rFonts w:ascii="Garamond" w:hAnsi="Garamond"/>
        </w:rPr>
      </w:pPr>
    </w:p>
    <w:p w14:paraId="78E3CDBE" w14:textId="77777777" w:rsidR="003E75BC" w:rsidRPr="003B2913" w:rsidRDefault="003B484A" w:rsidP="00B01691">
      <w:pPr>
        <w:widowControl/>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Offers a concept or services not otherwise available to the Government;</w:t>
      </w:r>
    </w:p>
    <w:p w14:paraId="5658F8BE" w14:textId="77777777" w:rsidR="003E75BC" w:rsidRPr="003B2913" w:rsidRDefault="003E75BC" w:rsidP="00B01691">
      <w:pPr>
        <w:widowControl/>
        <w:spacing w:line="272" w:lineRule="exact"/>
        <w:ind w:left="720" w:hanging="720"/>
        <w:rPr>
          <w:rFonts w:ascii="Garamond" w:hAnsi="Garamond"/>
        </w:rPr>
      </w:pPr>
    </w:p>
    <w:p w14:paraId="2E4B81A4" w14:textId="77777777" w:rsidR="003E75BC" w:rsidRPr="003B2913" w:rsidRDefault="003B484A" w:rsidP="00B01691">
      <w:pPr>
        <w:widowControl/>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Does not resemble the substance of a recent, current or pending competitive solicitation/announcement; and,</w:t>
      </w:r>
    </w:p>
    <w:p w14:paraId="21B94AA5" w14:textId="77777777" w:rsidR="003E75BC" w:rsidRPr="003B2913" w:rsidRDefault="003E75BC" w:rsidP="00B01691">
      <w:pPr>
        <w:widowControl/>
        <w:spacing w:line="272" w:lineRule="exact"/>
        <w:ind w:left="720" w:hanging="720"/>
        <w:rPr>
          <w:rFonts w:ascii="Garamond" w:hAnsi="Garamond"/>
        </w:rPr>
      </w:pPr>
    </w:p>
    <w:p w14:paraId="5C715C27" w14:textId="77777777" w:rsidR="003E75BC" w:rsidRPr="003B2913" w:rsidRDefault="003B484A" w:rsidP="00B01691">
      <w:pPr>
        <w:widowControl/>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Is independently originated by the proposer without Government supervision.</w:t>
      </w:r>
    </w:p>
    <w:p w14:paraId="03E93790" w14:textId="77777777" w:rsidR="002F304B" w:rsidRPr="003B2913" w:rsidRDefault="002F304B" w:rsidP="009F5A15">
      <w:pPr>
        <w:widowControl/>
        <w:spacing w:line="272" w:lineRule="exact"/>
        <w:rPr>
          <w:rFonts w:ascii="Garamond" w:hAnsi="Garamond"/>
        </w:rPr>
      </w:pPr>
    </w:p>
    <w:p w14:paraId="2505384D" w14:textId="77777777" w:rsidR="002F304B" w:rsidRPr="003B2913" w:rsidRDefault="002F304B" w:rsidP="009F5A15">
      <w:pPr>
        <w:widowControl/>
        <w:numPr>
          <w:ilvl w:val="0"/>
          <w:numId w:val="39"/>
        </w:numPr>
        <w:spacing w:line="272" w:lineRule="exact"/>
        <w:rPr>
          <w:rFonts w:ascii="Garamond" w:hAnsi="Garamond"/>
        </w:rPr>
      </w:pPr>
      <w:r w:rsidRPr="003B2913">
        <w:rPr>
          <w:rFonts w:ascii="Garamond" w:hAnsi="Garamond"/>
        </w:rPr>
        <w:t>Must be limited to 25 pages not including appendices.</w:t>
      </w:r>
    </w:p>
    <w:p w14:paraId="544DA329" w14:textId="77777777" w:rsidR="003E75BC" w:rsidRPr="003B2913" w:rsidRDefault="003B484A" w:rsidP="00B01691">
      <w:pPr>
        <w:widowControl/>
        <w:spacing w:line="272" w:lineRule="exact"/>
        <w:rPr>
          <w:rFonts w:ascii="Garamond" w:hAnsi="Garamond"/>
        </w:rPr>
      </w:pPr>
      <w:r w:rsidRPr="003B2913">
        <w:rPr>
          <w:rFonts w:ascii="Garamond" w:hAnsi="Garamond"/>
        </w:rPr>
        <w:t xml:space="preserve">The unsolicited proposal is the document intended to persuade the staff of the DOE and other qualified members of the scientific and engineering community who review and advise on the </w:t>
      </w:r>
      <w:r w:rsidRPr="003B2913">
        <w:rPr>
          <w:rFonts w:ascii="Garamond" w:hAnsi="Garamond"/>
        </w:rPr>
        <w:lastRenderedPageBreak/>
        <w:t>proposed work, that the project represents a worthwhile approach to the investigation of an important, timely problem.  Each proposal should be self-contained and written with clarity and thoroughness.</w:t>
      </w:r>
    </w:p>
    <w:p w14:paraId="417936C8" w14:textId="77777777" w:rsidR="003E75BC" w:rsidRPr="003B2913" w:rsidRDefault="003E75BC" w:rsidP="00B01691">
      <w:pPr>
        <w:widowControl/>
        <w:spacing w:line="272" w:lineRule="exact"/>
        <w:rPr>
          <w:rFonts w:ascii="Garamond" w:hAnsi="Garamond"/>
        </w:rPr>
      </w:pPr>
    </w:p>
    <w:p w14:paraId="62377D28" w14:textId="77777777" w:rsidR="003E75BC" w:rsidRPr="003B2913" w:rsidRDefault="003B484A" w:rsidP="00B01691">
      <w:pPr>
        <w:widowControl/>
        <w:spacing w:line="272" w:lineRule="exact"/>
        <w:rPr>
          <w:rFonts w:ascii="Garamond" w:hAnsi="Garamond"/>
        </w:rPr>
      </w:pPr>
      <w:r w:rsidRPr="003B2913">
        <w:rPr>
          <w:rFonts w:ascii="Garamond" w:hAnsi="Garamond"/>
        </w:rPr>
        <w:t>In the unsolicited proposal, the proposer must present objectives and the pertinence of the pro</w:t>
      </w:r>
      <w:r w:rsidRPr="003B2913">
        <w:rPr>
          <w:rFonts w:ascii="Garamond" w:hAnsi="Garamond"/>
        </w:rPr>
        <w:softHyphen/>
        <w:t>posed work to DOE, the rationale of the approach, the methods to be pursued, the qualifications of the investigators and the institution, if applicable, and the level of funding required to attain the objectives.</w:t>
      </w:r>
    </w:p>
    <w:p w14:paraId="05C953F5" w14:textId="77777777" w:rsidR="003E75BC" w:rsidRPr="003B2913" w:rsidRDefault="003E75BC" w:rsidP="00B01691">
      <w:pPr>
        <w:widowControl/>
        <w:spacing w:line="272" w:lineRule="exact"/>
        <w:rPr>
          <w:rFonts w:ascii="Garamond" w:hAnsi="Garamond"/>
        </w:rPr>
      </w:pPr>
    </w:p>
    <w:p w14:paraId="17A68B1D" w14:textId="77777777" w:rsidR="003E75BC" w:rsidRPr="003D4290" w:rsidRDefault="003B484A" w:rsidP="00B01691">
      <w:pPr>
        <w:widowControl/>
        <w:spacing w:line="272" w:lineRule="exact"/>
        <w:rPr>
          <w:rFonts w:asciiTheme="minorHAnsi" w:hAnsiTheme="minorHAnsi"/>
        </w:rPr>
      </w:pPr>
      <w:r w:rsidRPr="003B2913">
        <w:rPr>
          <w:rFonts w:ascii="Garamond" w:hAnsi="Garamond"/>
        </w:rPr>
        <w:t>Part 3 of this guide lists the various DOE program offices, with a brief description of each and contact point.  Further insight into general areas of current and anticipated research needs can be gained by following the progress of related work at the websites identified under each of the DOE programs in Part 3.</w:t>
      </w:r>
    </w:p>
    <w:p w14:paraId="6B339859" w14:textId="77777777" w:rsidR="003E75BC" w:rsidRPr="003B2913" w:rsidRDefault="00101119" w:rsidP="00C807D2">
      <w:pPr>
        <w:widowControl/>
        <w:spacing w:before="240"/>
        <w:rPr>
          <w:rFonts w:ascii="Century Gothic" w:hAnsi="Century Gothic"/>
          <w:b/>
          <w:i/>
          <w:color w:val="A25100"/>
          <w:u w:val="single"/>
        </w:rPr>
      </w:pPr>
      <w:r w:rsidRPr="003B2913">
        <w:rPr>
          <w:rFonts w:ascii="Century Gothic" w:hAnsi="Century Gothic"/>
          <w:b/>
          <w:i/>
          <w:color w:val="A25100"/>
          <w:u w:val="single"/>
        </w:rPr>
        <w:t xml:space="preserve">Who May </w:t>
      </w:r>
      <w:proofErr w:type="gramStart"/>
      <w:r w:rsidRPr="003B2913">
        <w:rPr>
          <w:rFonts w:ascii="Century Gothic" w:hAnsi="Century Gothic"/>
          <w:b/>
          <w:i/>
          <w:color w:val="A25100"/>
          <w:u w:val="single"/>
        </w:rPr>
        <w:t>Submit</w:t>
      </w:r>
      <w:proofErr w:type="gramEnd"/>
    </w:p>
    <w:p w14:paraId="35686CBE" w14:textId="77777777" w:rsidR="003E75BC" w:rsidRPr="003D4290" w:rsidRDefault="003E75BC" w:rsidP="00B01691">
      <w:pPr>
        <w:widowControl/>
        <w:rPr>
          <w:rFonts w:asciiTheme="minorHAnsi" w:hAnsiTheme="minorHAnsi"/>
        </w:rPr>
      </w:pPr>
    </w:p>
    <w:p w14:paraId="022089C5" w14:textId="77777777" w:rsidR="003E75BC" w:rsidRPr="003D4290" w:rsidRDefault="003B484A" w:rsidP="00B01691">
      <w:pPr>
        <w:widowControl/>
        <w:rPr>
          <w:rFonts w:asciiTheme="minorHAnsi" w:hAnsiTheme="minorHAnsi"/>
        </w:rPr>
      </w:pPr>
      <w:r w:rsidRPr="003B2913">
        <w:rPr>
          <w:rFonts w:ascii="Garamond" w:hAnsi="Garamond"/>
        </w:rPr>
        <w:t>DOE will consider unsolicited proposals submitted by any individual or organization.  This guide is prepared for the benefit of all prospective proposers including individuals, commercial firms, non-profit research organizations, and educational institutions.  These guidelines are designed as general instructions/information.  If the format is not suitable for a particular proposal, it should be modified as may be appropriate under the circumstances.</w:t>
      </w:r>
    </w:p>
    <w:p w14:paraId="35520EC1" w14:textId="77777777" w:rsidR="003E75BC" w:rsidRPr="003B2913" w:rsidRDefault="00101119" w:rsidP="00C807D2">
      <w:pPr>
        <w:widowControl/>
        <w:spacing w:before="240"/>
        <w:rPr>
          <w:rFonts w:ascii="Century Gothic" w:hAnsi="Century Gothic"/>
          <w:b/>
          <w:i/>
          <w:color w:val="A25100"/>
          <w:u w:val="single"/>
        </w:rPr>
      </w:pPr>
      <w:r w:rsidRPr="003B2913">
        <w:rPr>
          <w:rFonts w:ascii="Century Gothic" w:hAnsi="Century Gothic"/>
          <w:b/>
          <w:i/>
          <w:color w:val="A25100"/>
          <w:u w:val="single"/>
        </w:rPr>
        <w:t>Submission</w:t>
      </w:r>
    </w:p>
    <w:p w14:paraId="280CC0D5" w14:textId="77777777" w:rsidR="00DB79A7" w:rsidRPr="003D4290" w:rsidRDefault="00DB79A7" w:rsidP="00B01691">
      <w:pPr>
        <w:widowControl/>
        <w:rPr>
          <w:rFonts w:asciiTheme="minorHAnsi" w:hAnsiTheme="minorHAnsi"/>
        </w:rPr>
      </w:pPr>
    </w:p>
    <w:p w14:paraId="0C4E7723" w14:textId="77777777" w:rsidR="003E75BC" w:rsidRPr="003B2913" w:rsidRDefault="003B484A" w:rsidP="00BE7875">
      <w:pPr>
        <w:tabs>
          <w:tab w:val="left" w:pos="2520"/>
        </w:tabs>
        <w:rPr>
          <w:rFonts w:ascii="Garamond" w:hAnsi="Garamond"/>
          <w:b/>
          <w:color w:val="000000"/>
        </w:rPr>
      </w:pPr>
      <w:r w:rsidRPr="003B2913">
        <w:rPr>
          <w:rFonts w:ascii="Garamond" w:hAnsi="Garamond"/>
        </w:rPr>
        <w:t>DOE is not responsible for costs incurred in the preparation of proposals.  The proposer may inquire informally via an abstract submission regarding the possible interest of DOE in the research and development area involved prior to the formal submittal of a proposal.  This approach will determine if the work proposed is sufficiently related to the current DOE mission goals to warrant a formal sub</w:t>
      </w:r>
      <w:r w:rsidRPr="003B2913">
        <w:rPr>
          <w:rFonts w:ascii="Garamond" w:hAnsi="Garamond"/>
        </w:rPr>
        <w:softHyphen/>
        <w:t xml:space="preserve">mission, the level of funding support currently being expended in that field, and whether DOE has any programmatic interest in the type of work being proposed.  </w:t>
      </w:r>
      <w:r w:rsidRPr="003B2913">
        <w:rPr>
          <w:rFonts w:ascii="Garamond" w:hAnsi="Garamond"/>
          <w:color w:val="000000"/>
        </w:rPr>
        <w:t xml:space="preserve">In order to determine whether your technology has any relevance to DOE’s program objectives and fits any current or planned competitive DOE announcements/solicitations, </w:t>
      </w:r>
      <w:r w:rsidRPr="003B2913">
        <w:rPr>
          <w:rFonts w:ascii="Garamond" w:hAnsi="Garamond"/>
          <w:b/>
          <w:color w:val="000000"/>
        </w:rPr>
        <w:t>you may</w:t>
      </w:r>
      <w:r w:rsidRPr="003B2913">
        <w:rPr>
          <w:rFonts w:ascii="Garamond" w:hAnsi="Garamond"/>
          <w:color w:val="000000"/>
        </w:rPr>
        <w:t xml:space="preserve"> </w:t>
      </w:r>
      <w:r w:rsidRPr="003B2913">
        <w:rPr>
          <w:rFonts w:ascii="Garamond" w:hAnsi="Garamond"/>
          <w:b/>
          <w:color w:val="000000"/>
        </w:rPr>
        <w:t xml:space="preserve">submit, by e-mail (preferred) or in writing, a structured/detailed technical abstract/summary of at least 500 words.  The abstract should briefly describe your technology.  </w:t>
      </w:r>
      <w:r w:rsidRPr="003B2913">
        <w:rPr>
          <w:rFonts w:ascii="Garamond" w:hAnsi="Garamond"/>
          <w:b/>
          <w:i/>
          <w:color w:val="000000"/>
        </w:rPr>
        <w:t>If your abstract does not include the (3) criteria below, it will be returned</w:t>
      </w:r>
      <w:r w:rsidRPr="003B2913">
        <w:rPr>
          <w:rFonts w:ascii="Garamond" w:hAnsi="Garamond"/>
          <w:i/>
          <w:color w:val="000000"/>
        </w:rPr>
        <w:t xml:space="preserve"> </w:t>
      </w:r>
      <w:r w:rsidRPr="003B2913">
        <w:rPr>
          <w:rFonts w:ascii="Garamond" w:hAnsi="Garamond"/>
          <w:b/>
          <w:i/>
          <w:color w:val="000000"/>
        </w:rPr>
        <w:t>for re-submittal.</w:t>
      </w:r>
      <w:r w:rsidRPr="003B2913">
        <w:rPr>
          <w:rFonts w:ascii="Garamond" w:hAnsi="Garamond"/>
          <w:b/>
          <w:color w:val="000000"/>
        </w:rPr>
        <w:t xml:space="preserve">  </w:t>
      </w:r>
    </w:p>
    <w:p w14:paraId="393D1F54" w14:textId="77777777" w:rsidR="003E75BC" w:rsidRPr="003B2913" w:rsidRDefault="003E75BC" w:rsidP="00BE7875">
      <w:pPr>
        <w:tabs>
          <w:tab w:val="left" w:pos="2520"/>
        </w:tabs>
        <w:rPr>
          <w:rFonts w:ascii="Garamond" w:hAnsi="Garamond"/>
          <w:b/>
          <w:color w:val="000000"/>
        </w:rPr>
      </w:pPr>
    </w:p>
    <w:p w14:paraId="78E7BA65" w14:textId="4247D43D" w:rsidR="003E75BC" w:rsidRPr="003B2913" w:rsidRDefault="003B484A" w:rsidP="00D63531">
      <w:pPr>
        <w:tabs>
          <w:tab w:val="left" w:pos="2520"/>
        </w:tabs>
        <w:rPr>
          <w:rFonts w:ascii="Garamond" w:hAnsi="Garamond"/>
          <w:b/>
          <w:color w:val="000000"/>
        </w:rPr>
      </w:pPr>
      <w:r w:rsidRPr="003B2913">
        <w:rPr>
          <w:rFonts w:ascii="Garamond" w:hAnsi="Garamond"/>
          <w:b/>
          <w:color w:val="000000"/>
        </w:rPr>
        <w:t>Abstract Sample format: (3 separate paragraphs)</w:t>
      </w:r>
    </w:p>
    <w:p w14:paraId="6CE6AF92" w14:textId="77777777" w:rsidR="003E75BC" w:rsidRPr="003B2913" w:rsidRDefault="003E75BC" w:rsidP="00D63531">
      <w:pPr>
        <w:tabs>
          <w:tab w:val="left" w:pos="2520"/>
        </w:tabs>
        <w:rPr>
          <w:rFonts w:ascii="Garamond" w:hAnsi="Garamond"/>
          <w:b/>
          <w:color w:val="000000"/>
        </w:rPr>
      </w:pPr>
    </w:p>
    <w:p w14:paraId="68EA700B" w14:textId="77777777" w:rsidR="003E75BC" w:rsidRPr="003B2913" w:rsidRDefault="003B484A" w:rsidP="00D63531">
      <w:pPr>
        <w:tabs>
          <w:tab w:val="left" w:pos="2520"/>
        </w:tabs>
        <w:rPr>
          <w:rFonts w:ascii="Garamond" w:hAnsi="Garamond"/>
          <w:b/>
          <w:color w:val="000000"/>
          <w:u w:val="single"/>
        </w:rPr>
      </w:pPr>
      <w:r w:rsidRPr="003B2913">
        <w:rPr>
          <w:rFonts w:ascii="Garamond" w:hAnsi="Garamond"/>
          <w:b/>
          <w:color w:val="000000"/>
        </w:rPr>
        <w:t>1.  What you propose to do and how (</w:t>
      </w:r>
      <w:r w:rsidR="00101119" w:rsidRPr="003B2913">
        <w:rPr>
          <w:rFonts w:ascii="Garamond" w:hAnsi="Garamond"/>
          <w:b/>
          <w:color w:val="000000"/>
          <w:u w:val="single"/>
        </w:rPr>
        <w:t>summary of at least 500 words)</w:t>
      </w:r>
    </w:p>
    <w:p w14:paraId="04D94784" w14:textId="77777777" w:rsidR="003E75BC" w:rsidRPr="003B2913" w:rsidRDefault="003E75BC" w:rsidP="00D63531">
      <w:pPr>
        <w:tabs>
          <w:tab w:val="left" w:pos="2520"/>
        </w:tabs>
        <w:rPr>
          <w:rFonts w:ascii="Garamond" w:hAnsi="Garamond"/>
          <w:b/>
          <w:color w:val="000000"/>
          <w:u w:val="single"/>
        </w:rPr>
      </w:pPr>
    </w:p>
    <w:p w14:paraId="1E994D8D" w14:textId="77777777" w:rsidR="003E75BC" w:rsidRPr="003B2913" w:rsidRDefault="003B484A" w:rsidP="00D63531">
      <w:pPr>
        <w:tabs>
          <w:tab w:val="left" w:pos="2520"/>
        </w:tabs>
        <w:rPr>
          <w:rFonts w:ascii="Garamond" w:hAnsi="Garamond"/>
          <w:b/>
          <w:color w:val="000000"/>
        </w:rPr>
      </w:pPr>
      <w:r w:rsidRPr="003B2913">
        <w:rPr>
          <w:rFonts w:ascii="Garamond" w:hAnsi="Garamond"/>
          <w:b/>
          <w:color w:val="000000"/>
        </w:rPr>
        <w:t>2.  Why it is beneficial to DOE</w:t>
      </w:r>
    </w:p>
    <w:p w14:paraId="7A40CF58" w14:textId="77777777" w:rsidR="003E75BC" w:rsidRPr="003B2913" w:rsidRDefault="003E75BC" w:rsidP="00D63531">
      <w:pPr>
        <w:tabs>
          <w:tab w:val="left" w:pos="2520"/>
        </w:tabs>
        <w:rPr>
          <w:rFonts w:ascii="Garamond" w:hAnsi="Garamond"/>
          <w:b/>
          <w:color w:val="000000"/>
        </w:rPr>
      </w:pPr>
    </w:p>
    <w:p w14:paraId="235F5ADB" w14:textId="77777777" w:rsidR="003E75BC" w:rsidRPr="003B2913" w:rsidRDefault="003B484A" w:rsidP="00C059DA">
      <w:pPr>
        <w:tabs>
          <w:tab w:val="left" w:pos="2520"/>
        </w:tabs>
        <w:rPr>
          <w:rFonts w:ascii="Garamond" w:hAnsi="Garamond"/>
          <w:b/>
          <w:color w:val="000000"/>
        </w:rPr>
      </w:pPr>
      <w:r w:rsidRPr="003B2913">
        <w:rPr>
          <w:rFonts w:ascii="Garamond" w:hAnsi="Garamond"/>
          <w:b/>
          <w:color w:val="000000"/>
        </w:rPr>
        <w:t>3.  How the technology meets DOE’s mission (</w:t>
      </w:r>
      <w:hyperlink r:id="rId23" w:history="1">
        <w:r w:rsidR="00101119" w:rsidRPr="003B2913">
          <w:rPr>
            <w:rStyle w:val="Hyperlink"/>
            <w:rFonts w:ascii="Garamond" w:hAnsi="Garamond"/>
            <w:b/>
          </w:rPr>
          <w:t>www.doe.gov/about/index.htm</w:t>
        </w:r>
      </w:hyperlink>
      <w:r w:rsidRPr="003B2913">
        <w:rPr>
          <w:rFonts w:ascii="Garamond" w:hAnsi="Garamond"/>
          <w:b/>
          <w:color w:val="000000"/>
        </w:rPr>
        <w:t>).  </w:t>
      </w:r>
    </w:p>
    <w:p w14:paraId="1C2D4F04" w14:textId="77777777" w:rsidR="003E75BC" w:rsidRPr="003B2913" w:rsidRDefault="003E75BC" w:rsidP="00B01691">
      <w:pPr>
        <w:widowControl/>
        <w:rPr>
          <w:rFonts w:ascii="Garamond" w:hAnsi="Garamond"/>
        </w:rPr>
      </w:pPr>
    </w:p>
    <w:p w14:paraId="113CFC8F" w14:textId="77777777" w:rsidR="003E75BC" w:rsidRPr="003B2913" w:rsidRDefault="003B484A" w:rsidP="00C059DA">
      <w:pPr>
        <w:widowControl/>
        <w:rPr>
          <w:rFonts w:ascii="Garamond" w:hAnsi="Garamond"/>
        </w:rPr>
      </w:pPr>
      <w:r w:rsidRPr="003B2913">
        <w:rPr>
          <w:rFonts w:ascii="Garamond" w:hAnsi="Garamond"/>
        </w:rPr>
        <w:t>This approach will allow us to locate the appropriate DOE office that has programmatic respon</w:t>
      </w:r>
      <w:r w:rsidRPr="003B2913">
        <w:rPr>
          <w:rFonts w:ascii="Garamond" w:hAnsi="Garamond"/>
        </w:rPr>
        <w:softHyphen/>
        <w:t xml:space="preserve">sibility for a particular area of research.  </w:t>
      </w:r>
      <w:r w:rsidRPr="003B2913">
        <w:rPr>
          <w:rFonts w:ascii="Garamond" w:hAnsi="Garamond"/>
          <w:color w:val="000000"/>
        </w:rPr>
        <w:t xml:space="preserve">Once we have identified the cognizant program area within DOE, we will forward your abstract to that program area for review to determine programmatic </w:t>
      </w:r>
      <w:r w:rsidRPr="003B2913">
        <w:rPr>
          <w:rFonts w:ascii="Garamond" w:hAnsi="Garamond"/>
          <w:color w:val="000000"/>
        </w:rPr>
        <w:lastRenderedPageBreak/>
        <w:t xml:space="preserve">interest and </w:t>
      </w:r>
      <w:proofErr w:type="gramStart"/>
      <w:r w:rsidRPr="003B2913">
        <w:rPr>
          <w:rFonts w:ascii="Garamond" w:hAnsi="Garamond"/>
          <w:color w:val="000000"/>
        </w:rPr>
        <w:t>whether or not</w:t>
      </w:r>
      <w:proofErr w:type="gramEnd"/>
      <w:r w:rsidRPr="003B2913">
        <w:rPr>
          <w:rFonts w:ascii="Garamond" w:hAnsi="Garamond"/>
          <w:color w:val="000000"/>
        </w:rPr>
        <w:t xml:space="preserve"> it would fit under any of DOE’s competitive announcements/solicitations.  </w:t>
      </w:r>
    </w:p>
    <w:p w14:paraId="6BB1C4F3" w14:textId="77777777" w:rsidR="003E75BC" w:rsidRPr="003B2913" w:rsidRDefault="003E75BC" w:rsidP="00B01691">
      <w:pPr>
        <w:widowControl/>
        <w:rPr>
          <w:rFonts w:ascii="Garamond" w:hAnsi="Garamond"/>
        </w:rPr>
      </w:pPr>
    </w:p>
    <w:p w14:paraId="1DDD97AA" w14:textId="77777777" w:rsidR="000062CC" w:rsidRPr="003B2913" w:rsidRDefault="003B484A" w:rsidP="000062CC">
      <w:pPr>
        <w:tabs>
          <w:tab w:val="left" w:pos="2520"/>
        </w:tabs>
        <w:rPr>
          <w:rFonts w:ascii="Garamond" w:hAnsi="Garamond"/>
          <w:color w:val="000000"/>
        </w:rPr>
      </w:pPr>
      <w:r w:rsidRPr="003B2913">
        <w:rPr>
          <w:rFonts w:ascii="Garamond" w:hAnsi="Garamond"/>
          <w:color w:val="000000"/>
        </w:rPr>
        <w:t>If you have already prepared or would prefer to generate and submit a full unsolicited proposal</w:t>
      </w:r>
      <w:r w:rsidR="00BF5887" w:rsidRPr="003B2913">
        <w:rPr>
          <w:rFonts w:ascii="Garamond" w:hAnsi="Garamond"/>
          <w:color w:val="000000"/>
        </w:rPr>
        <w:t xml:space="preserve"> (</w:t>
      </w:r>
      <w:r w:rsidR="00BF5887" w:rsidRPr="003B2913">
        <w:rPr>
          <w:rFonts w:ascii="Garamond" w:hAnsi="Garamond"/>
          <w:b/>
          <w:color w:val="000000"/>
        </w:rPr>
        <w:t xml:space="preserve">In accordance with page 4, </w:t>
      </w:r>
      <w:r w:rsidR="000F1A65" w:rsidRPr="003B2913">
        <w:rPr>
          <w:rFonts w:ascii="Garamond" w:hAnsi="Garamond"/>
          <w:b/>
          <w:color w:val="000000"/>
        </w:rPr>
        <w:t>P</w:t>
      </w:r>
      <w:r w:rsidR="00BF5887" w:rsidRPr="003B2913">
        <w:rPr>
          <w:rFonts w:ascii="Garamond" w:hAnsi="Garamond"/>
          <w:b/>
          <w:color w:val="000000"/>
        </w:rPr>
        <w:t>art 1</w:t>
      </w:r>
      <w:r w:rsidR="00BF5887" w:rsidRPr="003B2913">
        <w:rPr>
          <w:rFonts w:ascii="Garamond" w:hAnsi="Garamond"/>
          <w:color w:val="000000"/>
        </w:rPr>
        <w:t>)</w:t>
      </w:r>
      <w:r w:rsidRPr="003B2913">
        <w:rPr>
          <w:rFonts w:ascii="Garamond" w:hAnsi="Garamond"/>
          <w:color w:val="000000"/>
        </w:rPr>
        <w:t>,</w:t>
      </w:r>
      <w:r w:rsidR="009F5A15" w:rsidRPr="003B2913">
        <w:rPr>
          <w:rFonts w:ascii="Garamond" w:hAnsi="Garamond"/>
          <w:color w:val="000000"/>
        </w:rPr>
        <w:t xml:space="preserve"> </w:t>
      </w:r>
      <w:r w:rsidRPr="003B2913">
        <w:rPr>
          <w:rFonts w:ascii="Garamond" w:hAnsi="Garamond"/>
          <w:color w:val="000000"/>
        </w:rPr>
        <w:t>you may submit it to our attention. However, you have the option to submit a technical abstract following the above guidelines to determine potential interest.</w:t>
      </w:r>
    </w:p>
    <w:p w14:paraId="5910121F" w14:textId="77777777" w:rsidR="000062CC" w:rsidRPr="003B2913" w:rsidRDefault="000062CC" w:rsidP="000062CC">
      <w:pPr>
        <w:tabs>
          <w:tab w:val="left" w:pos="2520"/>
        </w:tabs>
        <w:rPr>
          <w:rFonts w:ascii="Garamond" w:hAnsi="Garamond"/>
          <w:color w:val="000000"/>
        </w:rPr>
      </w:pPr>
    </w:p>
    <w:p w14:paraId="58942666" w14:textId="77777777" w:rsidR="000062CC" w:rsidRPr="003B2913" w:rsidRDefault="00101119" w:rsidP="00D45773">
      <w:pPr>
        <w:tabs>
          <w:tab w:val="left" w:pos="2520"/>
        </w:tabs>
        <w:rPr>
          <w:rFonts w:ascii="Garamond" w:hAnsi="Garamond"/>
          <w:color w:val="000000"/>
        </w:rPr>
      </w:pPr>
      <w:r w:rsidRPr="003B2913">
        <w:rPr>
          <w:rFonts w:ascii="Garamond" w:hAnsi="Garamond"/>
          <w:b/>
          <w:color w:val="000000"/>
          <w:u w:val="single"/>
        </w:rPr>
        <w:t xml:space="preserve">Abstract submissions must be sent via e-mail to </w:t>
      </w:r>
      <w:hyperlink r:id="rId24" w:history="1">
        <w:r w:rsidRPr="003B2913">
          <w:rPr>
            <w:rStyle w:val="Hyperlink"/>
            <w:rFonts w:ascii="Garamond" w:hAnsi="Garamond"/>
            <w:b/>
          </w:rPr>
          <w:t>DOEUSP@NETL.DOE.GOV</w:t>
        </w:r>
      </w:hyperlink>
      <w:r w:rsidRPr="003B2913">
        <w:rPr>
          <w:rFonts w:ascii="Garamond" w:hAnsi="Garamond"/>
          <w:b/>
          <w:color w:val="000000"/>
          <w:u w:val="single"/>
        </w:rPr>
        <w:t>.</w:t>
      </w:r>
    </w:p>
    <w:p w14:paraId="4691E98D" w14:textId="77777777" w:rsidR="00D45773" w:rsidRDefault="003B484A" w:rsidP="00D45773">
      <w:pPr>
        <w:widowControl/>
        <w:rPr>
          <w:rFonts w:ascii="Garamond" w:hAnsi="Garamond"/>
          <w:color w:val="000000"/>
        </w:rPr>
      </w:pPr>
      <w:r w:rsidRPr="003B2913">
        <w:rPr>
          <w:rFonts w:ascii="Garamond" w:hAnsi="Garamond"/>
          <w:color w:val="000000"/>
        </w:rPr>
        <w:br/>
        <w:t>The option to submit an abstract or a full proposal does not imply the potential of DOE funding for a research idea.  It merely serves to assist DOE in determining if there is any interest in an idea, concept or technology from our perspective.</w:t>
      </w:r>
    </w:p>
    <w:p w14:paraId="66B99F89" w14:textId="77777777" w:rsidR="003E75BC" w:rsidRPr="003B2913" w:rsidRDefault="003B484A" w:rsidP="00D45773">
      <w:pPr>
        <w:widowControl/>
        <w:rPr>
          <w:rFonts w:ascii="Century Gothic" w:hAnsi="Century Gothic"/>
          <w:sz w:val="28"/>
          <w:szCs w:val="28"/>
          <w:u w:val="single"/>
        </w:rPr>
      </w:pPr>
      <w:r w:rsidRPr="003D4290">
        <w:rPr>
          <w:rFonts w:asciiTheme="minorHAnsi" w:hAnsiTheme="minorHAnsi"/>
          <w:color w:val="000000"/>
        </w:rPr>
        <w:br/>
      </w:r>
      <w:r w:rsidR="00101119" w:rsidRPr="003B2913">
        <w:rPr>
          <w:rFonts w:ascii="Century Gothic" w:hAnsi="Century Gothic"/>
          <w:b/>
          <w:i/>
          <w:color w:val="A25100"/>
          <w:sz w:val="28"/>
          <w:szCs w:val="28"/>
          <w:u w:val="single"/>
        </w:rPr>
        <w:t>When to Submit</w:t>
      </w:r>
    </w:p>
    <w:p w14:paraId="7A2A3863" w14:textId="77777777" w:rsidR="003E75BC" w:rsidRPr="003D4290" w:rsidRDefault="003E75BC" w:rsidP="00B01691">
      <w:pPr>
        <w:widowControl/>
        <w:rPr>
          <w:rFonts w:asciiTheme="minorHAnsi" w:hAnsiTheme="minorHAnsi"/>
        </w:rPr>
      </w:pPr>
    </w:p>
    <w:p w14:paraId="40C22434" w14:textId="77777777" w:rsidR="003E75BC" w:rsidRPr="003B2913" w:rsidRDefault="003B484A" w:rsidP="00B01691">
      <w:pPr>
        <w:widowControl/>
        <w:rPr>
          <w:rFonts w:ascii="Garamond" w:hAnsi="Garamond"/>
        </w:rPr>
      </w:pPr>
      <w:r w:rsidRPr="003B2913">
        <w:rPr>
          <w:rFonts w:ascii="Garamond" w:hAnsi="Garamond"/>
        </w:rPr>
        <w:t xml:space="preserve">There are no specific dates for the submission of unsolicited proposals.  However, because a comprehensive review is required before a proposal can be acted </w:t>
      </w:r>
      <w:r w:rsidR="00AA6407" w:rsidRPr="003B2913">
        <w:rPr>
          <w:rFonts w:ascii="Garamond" w:hAnsi="Garamond"/>
        </w:rPr>
        <w:t>upon;</w:t>
      </w:r>
      <w:r w:rsidRPr="003B2913">
        <w:rPr>
          <w:rFonts w:ascii="Garamond" w:hAnsi="Garamond"/>
        </w:rPr>
        <w:t xml:space="preserve"> new proposals should be submitted as early as possible, usually six months in advance of the desired beginning of support.  Receipt of proposals will be </w:t>
      </w:r>
      <w:proofErr w:type="gramStart"/>
      <w:r w:rsidRPr="003B2913">
        <w:rPr>
          <w:rFonts w:ascii="Garamond" w:hAnsi="Garamond"/>
        </w:rPr>
        <w:t>acknowledged</w:t>
      </w:r>
      <w:proofErr w:type="gramEnd"/>
      <w:r w:rsidRPr="003B2913">
        <w:rPr>
          <w:rFonts w:ascii="Garamond" w:hAnsi="Garamond"/>
        </w:rPr>
        <w:t xml:space="preserve"> and the proposer will be notified when a decision is made on the proposal.  If a proposer wishes to have a proposal withdrawn from consideration, he/she should promptly notify DOE in writing.</w:t>
      </w:r>
    </w:p>
    <w:p w14:paraId="72F3AAA4" w14:textId="77777777" w:rsidR="003E75BC" w:rsidRPr="003B2913" w:rsidRDefault="003E75BC" w:rsidP="00B01691">
      <w:pPr>
        <w:widowControl/>
        <w:rPr>
          <w:rFonts w:ascii="Garamond" w:hAnsi="Garamond"/>
        </w:rPr>
      </w:pPr>
    </w:p>
    <w:p w14:paraId="08E647EC" w14:textId="77777777" w:rsidR="003E75BC" w:rsidRPr="003D4290" w:rsidRDefault="003B484A" w:rsidP="00B01691">
      <w:pPr>
        <w:widowControl/>
        <w:rPr>
          <w:rFonts w:asciiTheme="minorHAnsi" w:hAnsiTheme="minorHAnsi"/>
        </w:rPr>
      </w:pPr>
      <w:r w:rsidRPr="003B2913">
        <w:rPr>
          <w:rFonts w:ascii="Garamond" w:hAnsi="Garamond"/>
        </w:rPr>
        <w:t>It is the policy of DOE to evaluate each proposal fairly and objectively, and to process proposals expeditiously and, where practicable, to keep proposers advised as decisions are made.</w:t>
      </w:r>
    </w:p>
    <w:p w14:paraId="0561E368" w14:textId="77777777" w:rsidR="003E75BC" w:rsidRPr="003B2913" w:rsidRDefault="00101119" w:rsidP="00AA5E83">
      <w:pPr>
        <w:widowControl/>
        <w:spacing w:before="240"/>
        <w:rPr>
          <w:rFonts w:ascii="Century Gothic" w:hAnsi="Century Gothic"/>
          <w:b/>
          <w:i/>
          <w:color w:val="A25100"/>
          <w:sz w:val="28"/>
          <w:szCs w:val="28"/>
          <w:u w:val="single"/>
        </w:rPr>
      </w:pPr>
      <w:r w:rsidRPr="003B2913">
        <w:rPr>
          <w:rFonts w:ascii="Century Gothic" w:hAnsi="Century Gothic"/>
          <w:b/>
          <w:i/>
          <w:color w:val="A25100"/>
          <w:sz w:val="28"/>
          <w:szCs w:val="28"/>
          <w:u w:val="single"/>
        </w:rPr>
        <w:t>Where to Submit</w:t>
      </w:r>
    </w:p>
    <w:p w14:paraId="175DC8E0" w14:textId="77777777" w:rsidR="003E75BC" w:rsidRPr="003D4290" w:rsidRDefault="003E75BC" w:rsidP="00B01691">
      <w:pPr>
        <w:widowControl/>
        <w:rPr>
          <w:rFonts w:asciiTheme="minorHAnsi" w:hAnsiTheme="minorHAnsi"/>
        </w:rPr>
      </w:pPr>
    </w:p>
    <w:p w14:paraId="03F006C8" w14:textId="77777777" w:rsidR="003A7A89" w:rsidRDefault="003B484A" w:rsidP="00D45773">
      <w:pPr>
        <w:widowControl/>
        <w:rPr>
          <w:rFonts w:ascii="Garamond" w:hAnsi="Garamond"/>
          <w:b/>
        </w:rPr>
      </w:pPr>
      <w:r w:rsidRPr="003D4290">
        <w:rPr>
          <w:rFonts w:asciiTheme="minorHAnsi" w:hAnsiTheme="minorHAnsi"/>
        </w:rPr>
        <w:t>The office below is the central point for the receipt, distribution, and tracking of DOE unsolicited proposals.  Full proposals received are acknowledged and assigned a DOE-USP identification (tracking) number.  The number appears in the acknowledgment letter and should be referenced in all subsequent communications pertaining to the proposal.  Abstracts are not assigned an identification number until it is warranted that a full proposal should be submitted.  Your submission should be sent to:</w:t>
      </w:r>
    </w:p>
    <w:p w14:paraId="7349C5E8" w14:textId="77777777" w:rsidR="003C1373" w:rsidRDefault="003B484A" w:rsidP="00AA5E83">
      <w:pPr>
        <w:widowControl/>
        <w:spacing w:after="80"/>
        <w:rPr>
          <w:rFonts w:ascii="Garamond" w:hAnsi="Garamond"/>
        </w:rPr>
      </w:pPr>
      <w:r w:rsidRPr="003B2913">
        <w:rPr>
          <w:rFonts w:ascii="Garamond" w:hAnsi="Garamond"/>
          <w:b/>
        </w:rPr>
        <w:br/>
      </w:r>
      <w:r w:rsidRPr="003B2913">
        <w:rPr>
          <w:rFonts w:ascii="Garamond" w:hAnsi="Garamond"/>
        </w:rPr>
        <w:t xml:space="preserve">Unsolicited Proposal </w:t>
      </w:r>
      <w:r w:rsidR="003C1373">
        <w:rPr>
          <w:rFonts w:ascii="Garamond" w:hAnsi="Garamond"/>
        </w:rPr>
        <w:t>Office</w:t>
      </w:r>
    </w:p>
    <w:p w14:paraId="4D237859" w14:textId="4FDD991E" w:rsidR="00DB79A7" w:rsidRPr="003B2913" w:rsidRDefault="003C1373" w:rsidP="00AA5E83">
      <w:pPr>
        <w:widowControl/>
        <w:spacing w:after="80"/>
        <w:jc w:val="both"/>
        <w:rPr>
          <w:rFonts w:ascii="Garamond" w:hAnsi="Garamond"/>
        </w:rPr>
      </w:pPr>
      <w:r>
        <w:t xml:space="preserve">Email: </w:t>
      </w:r>
      <w:hyperlink r:id="rId25" w:history="1">
        <w:r w:rsidR="00101119" w:rsidRPr="003B2913">
          <w:rPr>
            <w:rStyle w:val="Hyperlink"/>
            <w:rFonts w:ascii="Garamond" w:hAnsi="Garamond"/>
          </w:rPr>
          <w:t>DOEUSP@NETL.DOE.GOV</w:t>
        </w:r>
      </w:hyperlink>
    </w:p>
    <w:p w14:paraId="64CCC074" w14:textId="77777777" w:rsidR="003E75BC" w:rsidRPr="003D4290" w:rsidRDefault="003B484A" w:rsidP="00B01691">
      <w:pPr>
        <w:widowControl/>
        <w:rPr>
          <w:rFonts w:asciiTheme="minorHAnsi" w:hAnsiTheme="minorHAnsi"/>
        </w:rPr>
      </w:pPr>
      <w:r w:rsidRPr="003B2913">
        <w:rPr>
          <w:rFonts w:ascii="Garamond" w:hAnsi="Garamond"/>
        </w:rPr>
        <w:t>A proposal may be a potential candidate for support by more than one DOE program office.  The cognizant receiving office is familiar with the DOE areas of interest and tries to ensure that each research proposal is sent to the potentially interested program offices.</w:t>
      </w:r>
    </w:p>
    <w:p w14:paraId="1DFFFEFB" w14:textId="77777777" w:rsidR="003E75BC" w:rsidRPr="003B2913" w:rsidRDefault="00101119" w:rsidP="00AA5E83">
      <w:pPr>
        <w:widowControl/>
        <w:spacing w:before="240"/>
        <w:rPr>
          <w:rFonts w:ascii="Century Gothic" w:hAnsi="Century Gothic"/>
          <w:b/>
          <w:i/>
          <w:color w:val="A25100"/>
          <w:sz w:val="28"/>
          <w:szCs w:val="28"/>
          <w:u w:val="single"/>
        </w:rPr>
      </w:pPr>
      <w:r w:rsidRPr="003B2913">
        <w:rPr>
          <w:rFonts w:ascii="Century Gothic" w:hAnsi="Century Gothic"/>
          <w:b/>
          <w:i/>
          <w:color w:val="A25100"/>
          <w:sz w:val="28"/>
          <w:szCs w:val="28"/>
          <w:u w:val="single"/>
        </w:rPr>
        <w:t>What to Submit</w:t>
      </w:r>
    </w:p>
    <w:p w14:paraId="00E598B0" w14:textId="77777777" w:rsidR="003E75BC" w:rsidRPr="003D4290" w:rsidRDefault="003E75BC" w:rsidP="00B01691">
      <w:pPr>
        <w:widowControl/>
        <w:rPr>
          <w:rFonts w:asciiTheme="minorHAnsi" w:hAnsiTheme="minorHAnsi"/>
        </w:rPr>
      </w:pPr>
    </w:p>
    <w:p w14:paraId="031F3F94" w14:textId="77777777" w:rsidR="003E75BC" w:rsidRPr="003B2913" w:rsidRDefault="003B484A" w:rsidP="00DB79A7">
      <w:pPr>
        <w:widowControl/>
        <w:rPr>
          <w:rFonts w:ascii="Garamond" w:hAnsi="Garamond"/>
        </w:rPr>
      </w:pPr>
      <w:r w:rsidRPr="003B2913">
        <w:rPr>
          <w:rFonts w:ascii="Garamond" w:hAnsi="Garamond"/>
        </w:rPr>
        <w:t>The unsolicited proposal forms the basis for further technical evaluation and potentially a con</w:t>
      </w:r>
      <w:r w:rsidRPr="003B2913">
        <w:rPr>
          <w:rFonts w:ascii="Garamond" w:hAnsi="Garamond"/>
        </w:rPr>
        <w:softHyphen/>
        <w:t xml:space="preserve">tract or grant award.  There is not a particular format to follow for the submission of unsolicited </w:t>
      </w:r>
      <w:proofErr w:type="gramStart"/>
      <w:r w:rsidRPr="003B2913">
        <w:rPr>
          <w:rFonts w:ascii="Garamond" w:hAnsi="Garamond"/>
        </w:rPr>
        <w:t>proposals</w:t>
      </w:r>
      <w:proofErr w:type="gramEnd"/>
      <w:r w:rsidRPr="003B2913">
        <w:rPr>
          <w:rFonts w:ascii="Garamond" w:hAnsi="Garamond"/>
        </w:rPr>
        <w:t xml:space="preserve"> but </w:t>
      </w:r>
      <w:r w:rsidRPr="003B2913">
        <w:rPr>
          <w:rFonts w:ascii="Garamond" w:hAnsi="Garamond"/>
          <w:b/>
          <w:u w:val="single"/>
        </w:rPr>
        <w:t>we prefer submission via Email</w:t>
      </w:r>
      <w:r w:rsidRPr="003B2913">
        <w:rPr>
          <w:rFonts w:ascii="Garamond" w:hAnsi="Garamond"/>
        </w:rPr>
        <w:t xml:space="preserve">.  All unsolicited proposals should cover the points </w:t>
      </w:r>
      <w:r w:rsidRPr="003B2913">
        <w:rPr>
          <w:rFonts w:ascii="Garamond" w:hAnsi="Garamond"/>
        </w:rPr>
        <w:lastRenderedPageBreak/>
        <w:t>discussed in this guide.  If you must submit in writing, please submit one unbound copy of the proposal.  Unsolicited proposals should be signed by an authorized official of the proposing organization or by the proposer if submitted by an individual.</w:t>
      </w:r>
    </w:p>
    <w:p w14:paraId="60D6C79D" w14:textId="77777777" w:rsidR="003E75BC" w:rsidRPr="003B2913" w:rsidRDefault="003E75BC" w:rsidP="00B01691">
      <w:pPr>
        <w:widowControl/>
        <w:jc w:val="both"/>
        <w:rPr>
          <w:rFonts w:ascii="Garamond" w:hAnsi="Garamond"/>
        </w:rPr>
      </w:pPr>
    </w:p>
    <w:p w14:paraId="2AB4B5E0" w14:textId="77777777" w:rsidR="003E75BC" w:rsidRDefault="003B484A" w:rsidP="00D45773">
      <w:pPr>
        <w:widowControl/>
        <w:rPr>
          <w:rFonts w:ascii="Garamond" w:hAnsi="Garamond"/>
        </w:rPr>
      </w:pPr>
      <w:r w:rsidRPr="003B2913">
        <w:rPr>
          <w:rFonts w:ascii="Garamond" w:hAnsi="Garamond"/>
        </w:rPr>
        <w:t>Elaborate proposals or presentations are not desired.  Each applicant should review the submis</w:t>
      </w:r>
      <w:r w:rsidRPr="003B2913">
        <w:rPr>
          <w:rFonts w:ascii="Garamond" w:hAnsi="Garamond"/>
        </w:rPr>
        <w:softHyphen/>
        <w:t>sion to ensure that all data necessary for critical evaluation is included initially.  Correspondence generated by omission of essential items delays processing of proposals.  The following is a list of essential items that an unsolicited proposal should contain.</w:t>
      </w:r>
    </w:p>
    <w:p w14:paraId="71B229D0" w14:textId="77777777" w:rsidR="00D45773" w:rsidRDefault="00D45773" w:rsidP="00D45773">
      <w:pPr>
        <w:widowControl/>
        <w:rPr>
          <w:rFonts w:ascii="Garamond" w:hAnsi="Garamond"/>
        </w:rPr>
      </w:pPr>
    </w:p>
    <w:p w14:paraId="5AFB0FCA" w14:textId="77777777" w:rsidR="003E75BC" w:rsidRPr="003B2913" w:rsidRDefault="00101119" w:rsidP="00AA5E83">
      <w:pPr>
        <w:keepNext/>
        <w:keepLines/>
        <w:widowControl/>
        <w:spacing w:before="120" w:line="272" w:lineRule="exact"/>
        <w:rPr>
          <w:rFonts w:ascii="Century Gothic" w:hAnsi="Century Gothic"/>
          <w:b/>
          <w:i/>
          <w:noProof/>
          <w:color w:val="A25100"/>
          <w:sz w:val="28"/>
          <w:szCs w:val="28"/>
          <w:u w:val="single"/>
        </w:rPr>
      </w:pPr>
      <w:r w:rsidRPr="003B2913">
        <w:rPr>
          <w:rFonts w:ascii="Century Gothic" w:hAnsi="Century Gothic"/>
          <w:b/>
          <w:i/>
          <w:noProof/>
          <w:color w:val="A25100"/>
          <w:sz w:val="28"/>
          <w:szCs w:val="28"/>
          <w:u w:val="single"/>
        </w:rPr>
        <w:t>Cover Page</w:t>
      </w:r>
    </w:p>
    <w:p w14:paraId="6C99A2B4" w14:textId="77777777" w:rsidR="003E75BC" w:rsidRPr="003D4290" w:rsidRDefault="003E75BC" w:rsidP="00B01691">
      <w:pPr>
        <w:keepNext/>
        <w:keepLines/>
        <w:widowControl/>
        <w:spacing w:line="272" w:lineRule="exact"/>
        <w:rPr>
          <w:rFonts w:asciiTheme="minorHAnsi" w:hAnsiTheme="minorHAnsi"/>
        </w:rPr>
      </w:pPr>
    </w:p>
    <w:p w14:paraId="5D03C9ED" w14:textId="77777777" w:rsidR="00D5702A" w:rsidRPr="003B2913" w:rsidRDefault="003B484A" w:rsidP="00B01691">
      <w:pPr>
        <w:keepNext/>
        <w:keepLines/>
        <w:widowControl/>
        <w:spacing w:line="272" w:lineRule="exact"/>
        <w:rPr>
          <w:rFonts w:ascii="Garamond" w:hAnsi="Garamond"/>
        </w:rPr>
      </w:pPr>
      <w:r w:rsidRPr="003B2913">
        <w:rPr>
          <w:rFonts w:ascii="Garamond" w:hAnsi="Garamond"/>
        </w:rPr>
        <w:t>A sample cover page format has been included in Appendix A.</w:t>
      </w:r>
    </w:p>
    <w:p w14:paraId="756670B8" w14:textId="77777777" w:rsidR="00D5702A" w:rsidRPr="003B2913" w:rsidRDefault="00D5702A" w:rsidP="00B01691">
      <w:pPr>
        <w:widowControl/>
        <w:spacing w:line="272" w:lineRule="exact"/>
        <w:rPr>
          <w:rFonts w:ascii="Garamond" w:hAnsi="Garamond"/>
          <w:b/>
        </w:rPr>
      </w:pPr>
    </w:p>
    <w:p w14:paraId="75FF4B0F" w14:textId="77777777" w:rsidR="003E75BC" w:rsidRPr="003B2913" w:rsidRDefault="003B484A" w:rsidP="00B01691">
      <w:pPr>
        <w:widowControl/>
        <w:spacing w:line="272" w:lineRule="exact"/>
        <w:rPr>
          <w:rFonts w:ascii="Garamond" w:hAnsi="Garamond"/>
          <w:b/>
        </w:rPr>
      </w:pPr>
      <w:r w:rsidRPr="003B2913">
        <w:rPr>
          <w:rFonts w:ascii="Garamond" w:hAnsi="Garamond"/>
          <w:b/>
        </w:rPr>
        <w:t>Basic Information</w:t>
      </w:r>
    </w:p>
    <w:p w14:paraId="5DEF8757" w14:textId="77777777" w:rsidR="003E75BC" w:rsidRPr="003B2913" w:rsidRDefault="003E75BC" w:rsidP="00B01691">
      <w:pPr>
        <w:widowControl/>
        <w:spacing w:line="272" w:lineRule="exact"/>
        <w:rPr>
          <w:rFonts w:ascii="Garamond" w:hAnsi="Garamond"/>
        </w:rPr>
      </w:pPr>
    </w:p>
    <w:p w14:paraId="49280F6A" w14:textId="77777777" w:rsidR="003E75BC" w:rsidRPr="003B2913" w:rsidRDefault="003B484A" w:rsidP="00B01691">
      <w:pPr>
        <w:widowControl/>
        <w:spacing w:line="272" w:lineRule="exact"/>
        <w:ind w:left="720" w:hanging="720"/>
        <w:rPr>
          <w:rFonts w:ascii="Garamond" w:hAnsi="Garamond"/>
        </w:rPr>
      </w:pPr>
      <w:r w:rsidRPr="003B2913">
        <w:rPr>
          <w:rFonts w:ascii="Garamond" w:hAnsi="Garamond"/>
        </w:rPr>
        <w:t xml:space="preserve"> 1.</w:t>
      </w:r>
      <w:r w:rsidRPr="003B2913">
        <w:rPr>
          <w:rFonts w:ascii="Garamond" w:hAnsi="Garamond"/>
        </w:rPr>
        <w:tab/>
        <w:t>Name and address of submitter.</w:t>
      </w:r>
    </w:p>
    <w:p w14:paraId="20E4242F" w14:textId="77777777" w:rsidR="003E75BC" w:rsidRPr="003B2913" w:rsidRDefault="003E75BC" w:rsidP="00B01691">
      <w:pPr>
        <w:widowControl/>
        <w:spacing w:line="272" w:lineRule="exact"/>
        <w:ind w:left="720" w:hanging="720"/>
        <w:rPr>
          <w:rFonts w:ascii="Garamond" w:hAnsi="Garamond"/>
        </w:rPr>
      </w:pPr>
    </w:p>
    <w:p w14:paraId="6B4CEE45" w14:textId="77777777" w:rsidR="003E75BC" w:rsidRPr="003B2913" w:rsidRDefault="003B484A" w:rsidP="00B01691">
      <w:pPr>
        <w:widowControl/>
        <w:spacing w:line="272" w:lineRule="exact"/>
        <w:ind w:left="720" w:hanging="720"/>
        <w:rPr>
          <w:rFonts w:ascii="Garamond" w:hAnsi="Garamond"/>
        </w:rPr>
      </w:pPr>
      <w:r w:rsidRPr="003B2913">
        <w:rPr>
          <w:rFonts w:ascii="Garamond" w:hAnsi="Garamond"/>
        </w:rPr>
        <w:t xml:space="preserve"> 2.</w:t>
      </w:r>
      <w:r w:rsidRPr="003B2913">
        <w:rPr>
          <w:rFonts w:ascii="Garamond" w:hAnsi="Garamond"/>
        </w:rPr>
        <w:tab/>
        <w:t>Proposal submission date.</w:t>
      </w:r>
    </w:p>
    <w:p w14:paraId="015DCD0C" w14:textId="77777777" w:rsidR="008B7F0B" w:rsidRPr="003B2913" w:rsidRDefault="003B484A">
      <w:pPr>
        <w:widowControl/>
        <w:spacing w:line="272" w:lineRule="exact"/>
        <w:rPr>
          <w:rFonts w:ascii="Garamond" w:hAnsi="Garamond"/>
        </w:rPr>
      </w:pPr>
      <w:r w:rsidRPr="003B2913">
        <w:rPr>
          <w:rFonts w:ascii="Garamond" w:hAnsi="Garamond"/>
        </w:rPr>
        <w:t xml:space="preserve"> </w:t>
      </w:r>
    </w:p>
    <w:p w14:paraId="06900221" w14:textId="77777777" w:rsidR="008B7F0B" w:rsidRPr="003B2913" w:rsidRDefault="003B484A">
      <w:pPr>
        <w:widowControl/>
        <w:spacing w:line="272" w:lineRule="exact"/>
        <w:ind w:left="720" w:hanging="720"/>
        <w:rPr>
          <w:rFonts w:ascii="Garamond" w:hAnsi="Garamond"/>
        </w:rPr>
      </w:pPr>
      <w:r w:rsidRPr="003B2913">
        <w:rPr>
          <w:rFonts w:ascii="Garamond" w:hAnsi="Garamond"/>
        </w:rPr>
        <w:t>3.</w:t>
      </w:r>
      <w:r w:rsidRPr="003B2913">
        <w:rPr>
          <w:rFonts w:ascii="Garamond" w:hAnsi="Garamond"/>
        </w:rPr>
        <w:tab/>
        <w:t>Type of business (indicate whether profit, nonprofit, educational, small business, woman- owned, socially and economically disadvantaged, or other).</w:t>
      </w:r>
    </w:p>
    <w:p w14:paraId="5DAE6B61" w14:textId="77777777" w:rsidR="003E75BC" w:rsidRPr="003B2913" w:rsidRDefault="003E75BC" w:rsidP="00B01691">
      <w:pPr>
        <w:widowControl/>
        <w:spacing w:line="272" w:lineRule="exact"/>
        <w:ind w:left="720" w:hanging="720"/>
        <w:rPr>
          <w:rFonts w:ascii="Garamond" w:hAnsi="Garamond"/>
        </w:rPr>
      </w:pPr>
    </w:p>
    <w:p w14:paraId="075A40D7" w14:textId="77777777" w:rsidR="003E75BC" w:rsidRPr="003B2913" w:rsidRDefault="003B484A" w:rsidP="00B01691">
      <w:pPr>
        <w:widowControl/>
        <w:spacing w:line="272" w:lineRule="exact"/>
        <w:ind w:left="720" w:hanging="720"/>
        <w:rPr>
          <w:rFonts w:ascii="Garamond" w:hAnsi="Garamond"/>
        </w:rPr>
      </w:pPr>
      <w:r w:rsidRPr="003B2913">
        <w:rPr>
          <w:rFonts w:ascii="Garamond" w:hAnsi="Garamond"/>
        </w:rPr>
        <w:t xml:space="preserve">4. </w:t>
      </w:r>
      <w:r w:rsidRPr="003B2913">
        <w:rPr>
          <w:rFonts w:ascii="Garamond" w:hAnsi="Garamond"/>
        </w:rPr>
        <w:tab/>
        <w:t>Proposed starting date and estimated period of performance.</w:t>
      </w:r>
    </w:p>
    <w:p w14:paraId="2C762F1B" w14:textId="77777777" w:rsidR="003E75BC" w:rsidRPr="003B2913" w:rsidRDefault="003E75BC" w:rsidP="00B01691">
      <w:pPr>
        <w:widowControl/>
        <w:spacing w:line="272" w:lineRule="exact"/>
        <w:ind w:left="720" w:hanging="720"/>
        <w:rPr>
          <w:rFonts w:ascii="Garamond" w:hAnsi="Garamond"/>
        </w:rPr>
      </w:pPr>
    </w:p>
    <w:p w14:paraId="4CF9DEB9" w14:textId="77777777" w:rsidR="003E75BC" w:rsidRPr="003B2913" w:rsidRDefault="003B484A" w:rsidP="00B01691">
      <w:pPr>
        <w:widowControl/>
        <w:spacing w:line="272" w:lineRule="exact"/>
        <w:ind w:left="720" w:hanging="720"/>
        <w:rPr>
          <w:rFonts w:ascii="Garamond" w:hAnsi="Garamond"/>
        </w:rPr>
      </w:pPr>
      <w:r w:rsidRPr="003B2913">
        <w:rPr>
          <w:rFonts w:ascii="Garamond" w:hAnsi="Garamond"/>
        </w:rPr>
        <w:t xml:space="preserve">5. </w:t>
      </w:r>
      <w:r w:rsidRPr="003B2913">
        <w:rPr>
          <w:rFonts w:ascii="Garamond" w:hAnsi="Garamond"/>
        </w:rPr>
        <w:tab/>
        <w:t>Period for which proposal is valid (minimum of six months from date of submission).</w:t>
      </w:r>
    </w:p>
    <w:p w14:paraId="28E236BA" w14:textId="77777777" w:rsidR="003E75BC" w:rsidRPr="003B2913" w:rsidRDefault="003E75BC" w:rsidP="00B01691">
      <w:pPr>
        <w:widowControl/>
        <w:spacing w:line="272" w:lineRule="exact"/>
        <w:ind w:left="720" w:hanging="720"/>
        <w:rPr>
          <w:rFonts w:ascii="Garamond" w:hAnsi="Garamond"/>
        </w:rPr>
      </w:pPr>
    </w:p>
    <w:p w14:paraId="095A370B" w14:textId="77777777" w:rsidR="003E75BC" w:rsidRPr="003B2913" w:rsidRDefault="003B484A" w:rsidP="00B120E1">
      <w:pPr>
        <w:widowControl/>
        <w:spacing w:line="272" w:lineRule="exact"/>
        <w:ind w:left="720" w:right="432" w:hanging="720"/>
        <w:rPr>
          <w:rFonts w:ascii="Garamond" w:hAnsi="Garamond"/>
        </w:rPr>
      </w:pPr>
      <w:r w:rsidRPr="003B2913">
        <w:rPr>
          <w:rFonts w:ascii="Garamond" w:hAnsi="Garamond"/>
        </w:rPr>
        <w:t xml:space="preserve">6. </w:t>
      </w:r>
      <w:r w:rsidRPr="003B2913">
        <w:rPr>
          <w:rFonts w:ascii="Garamond" w:hAnsi="Garamond"/>
        </w:rPr>
        <w:tab/>
        <w:t>Names and telephone numbers of the proposer’s primary business and technical personnel whom DOE may contact for evaluation or negotiation purposes.</w:t>
      </w:r>
    </w:p>
    <w:p w14:paraId="64FE60AF" w14:textId="77777777" w:rsidR="003E75BC" w:rsidRPr="003B2913" w:rsidRDefault="003E75BC" w:rsidP="00B01691">
      <w:pPr>
        <w:widowControl/>
        <w:spacing w:line="272" w:lineRule="exact"/>
        <w:ind w:left="720" w:right="432" w:hanging="720"/>
        <w:rPr>
          <w:rFonts w:ascii="Garamond" w:hAnsi="Garamond"/>
        </w:rPr>
      </w:pPr>
    </w:p>
    <w:p w14:paraId="0DD0028D" w14:textId="77777777" w:rsidR="003E75BC" w:rsidRPr="003B2913" w:rsidRDefault="003B484A" w:rsidP="00B01691">
      <w:pPr>
        <w:widowControl/>
        <w:spacing w:line="272" w:lineRule="exact"/>
        <w:ind w:left="720" w:right="432" w:hanging="720"/>
        <w:rPr>
          <w:rFonts w:ascii="Garamond" w:hAnsi="Garamond"/>
        </w:rPr>
      </w:pPr>
      <w:r w:rsidRPr="003B2913">
        <w:rPr>
          <w:rFonts w:ascii="Garamond" w:hAnsi="Garamond"/>
        </w:rPr>
        <w:t>7.</w:t>
      </w:r>
      <w:r w:rsidRPr="003B2913">
        <w:rPr>
          <w:rFonts w:ascii="Garamond" w:hAnsi="Garamond"/>
        </w:rPr>
        <w:tab/>
        <w:t>Signature of person authorized to contractually represent the individual or organization.</w:t>
      </w:r>
    </w:p>
    <w:p w14:paraId="7FFEA10D" w14:textId="77777777" w:rsidR="003E75BC" w:rsidRPr="003B2913" w:rsidRDefault="003E75BC" w:rsidP="00B01691">
      <w:pPr>
        <w:widowControl/>
        <w:spacing w:line="272" w:lineRule="exact"/>
        <w:ind w:left="720" w:right="288" w:hanging="720"/>
        <w:rPr>
          <w:rFonts w:ascii="Garamond" w:hAnsi="Garamond"/>
        </w:rPr>
      </w:pPr>
    </w:p>
    <w:p w14:paraId="66757B03" w14:textId="77777777" w:rsidR="003E75BC" w:rsidRPr="003B2913" w:rsidRDefault="003B484A" w:rsidP="00B01691">
      <w:pPr>
        <w:widowControl/>
        <w:spacing w:line="272" w:lineRule="exact"/>
        <w:ind w:left="720" w:right="288" w:hanging="720"/>
        <w:rPr>
          <w:rFonts w:ascii="Garamond" w:hAnsi="Garamond"/>
        </w:rPr>
      </w:pPr>
      <w:r w:rsidRPr="003B2913">
        <w:rPr>
          <w:rFonts w:ascii="Garamond" w:hAnsi="Garamond"/>
        </w:rPr>
        <w:t>8.</w:t>
      </w:r>
      <w:r w:rsidRPr="003B2913">
        <w:rPr>
          <w:rFonts w:ascii="Garamond" w:hAnsi="Garamond"/>
        </w:rPr>
        <w:tab/>
        <w:t>List of other Federal, State, or local government agencies or private organizations to which the proposal has been submitted and/or those funding the proposed effort.</w:t>
      </w:r>
    </w:p>
    <w:p w14:paraId="43FD15B4" w14:textId="77777777" w:rsidR="003E75BC" w:rsidRPr="003B2913" w:rsidRDefault="003E75BC" w:rsidP="00B01691">
      <w:pPr>
        <w:widowControl/>
        <w:spacing w:line="272" w:lineRule="exact"/>
        <w:ind w:left="720" w:right="576" w:hanging="720"/>
        <w:rPr>
          <w:rFonts w:ascii="Garamond" w:hAnsi="Garamond"/>
        </w:rPr>
      </w:pPr>
    </w:p>
    <w:p w14:paraId="5F367EA5" w14:textId="77777777" w:rsidR="003E75BC" w:rsidRPr="003B2913" w:rsidRDefault="003B484A" w:rsidP="00B01691">
      <w:pPr>
        <w:widowControl/>
        <w:spacing w:line="272" w:lineRule="exact"/>
        <w:ind w:left="720" w:right="576" w:hanging="720"/>
        <w:rPr>
          <w:rFonts w:ascii="Garamond" w:hAnsi="Garamond"/>
        </w:rPr>
      </w:pPr>
      <w:r w:rsidRPr="003B2913">
        <w:rPr>
          <w:rFonts w:ascii="Garamond" w:hAnsi="Garamond"/>
        </w:rPr>
        <w:t>9.</w:t>
      </w:r>
      <w:r w:rsidRPr="003B2913">
        <w:rPr>
          <w:rFonts w:ascii="Garamond" w:hAnsi="Garamond"/>
        </w:rPr>
        <w:tab/>
        <w:t>Statement that the proposal may, or may not, be subjected to external review.  (See “Limited Use of Data.”)</w:t>
      </w:r>
    </w:p>
    <w:p w14:paraId="48A55B21" w14:textId="77777777" w:rsidR="003E75BC" w:rsidRPr="003B2913" w:rsidRDefault="003E75BC" w:rsidP="00B01691">
      <w:pPr>
        <w:widowControl/>
        <w:spacing w:line="272" w:lineRule="exact"/>
        <w:ind w:left="720" w:right="432" w:hanging="720"/>
        <w:rPr>
          <w:rFonts w:ascii="Garamond" w:hAnsi="Garamond"/>
        </w:rPr>
      </w:pPr>
    </w:p>
    <w:p w14:paraId="0AA5DD01" w14:textId="77777777" w:rsidR="003E75BC" w:rsidRPr="003B2913" w:rsidRDefault="003B484A" w:rsidP="00B01691">
      <w:pPr>
        <w:widowControl/>
        <w:spacing w:line="272" w:lineRule="exact"/>
        <w:ind w:left="720" w:right="432" w:hanging="720"/>
        <w:rPr>
          <w:rFonts w:ascii="Garamond" w:hAnsi="Garamond"/>
        </w:rPr>
      </w:pPr>
      <w:r w:rsidRPr="003B2913">
        <w:rPr>
          <w:rFonts w:ascii="Garamond" w:hAnsi="Garamond"/>
        </w:rPr>
        <w:t>10.</w:t>
      </w:r>
      <w:r w:rsidRPr="003B2913">
        <w:rPr>
          <w:rFonts w:ascii="Garamond" w:hAnsi="Garamond"/>
        </w:rPr>
        <w:tab/>
        <w:t>Statement that the proposal does/does not contain proprietary information.</w:t>
      </w:r>
    </w:p>
    <w:p w14:paraId="181C24F1" w14:textId="77777777" w:rsidR="003E75BC" w:rsidRPr="003B2913" w:rsidRDefault="003B484A" w:rsidP="00B01691">
      <w:pPr>
        <w:widowControl/>
        <w:spacing w:line="272" w:lineRule="exact"/>
        <w:rPr>
          <w:rFonts w:ascii="Garamond" w:hAnsi="Garamond"/>
        </w:rPr>
      </w:pPr>
      <w:r w:rsidRPr="003B2913">
        <w:rPr>
          <w:rFonts w:ascii="Garamond" w:hAnsi="Garamond"/>
        </w:rPr>
        <w:t xml:space="preserve">If you choose to include proprietary information in your proposal, the title page </w:t>
      </w:r>
      <w:r w:rsidRPr="003B2913">
        <w:rPr>
          <w:rFonts w:ascii="Garamond" w:hAnsi="Garamond"/>
          <w:u w:val="single"/>
        </w:rPr>
        <w:t>must</w:t>
      </w:r>
      <w:r w:rsidRPr="003B2913">
        <w:rPr>
          <w:rFonts w:ascii="Garamond" w:hAnsi="Garamond"/>
        </w:rPr>
        <w:t xml:space="preserve"> be marked with the following legend:</w:t>
      </w:r>
    </w:p>
    <w:p w14:paraId="0AC1E029" w14:textId="77777777" w:rsidR="003E75BC" w:rsidRPr="003B2913" w:rsidRDefault="003E75BC" w:rsidP="00B01691">
      <w:pPr>
        <w:widowControl/>
        <w:spacing w:line="272" w:lineRule="exact"/>
        <w:rPr>
          <w:rFonts w:ascii="Garamond" w:hAnsi="Garamond"/>
        </w:rPr>
      </w:pPr>
    </w:p>
    <w:p w14:paraId="4AC1379F" w14:textId="77777777" w:rsidR="003E75BC" w:rsidRPr="003B2913" w:rsidRDefault="003B484A" w:rsidP="00B01691">
      <w:pPr>
        <w:widowControl/>
        <w:spacing w:line="272" w:lineRule="exact"/>
        <w:rPr>
          <w:rFonts w:ascii="Garamond" w:hAnsi="Garamond"/>
        </w:rPr>
      </w:pPr>
      <w:r w:rsidRPr="003B2913">
        <w:rPr>
          <w:rFonts w:ascii="Garamond" w:hAnsi="Garamond"/>
          <w:u w:val="single"/>
        </w:rPr>
        <w:t>“USE AND DISCLOSURE OF DATA”</w:t>
      </w:r>
    </w:p>
    <w:p w14:paraId="717FA779" w14:textId="77777777" w:rsidR="003E75BC" w:rsidRPr="003B2913" w:rsidRDefault="003E75BC" w:rsidP="00B01691">
      <w:pPr>
        <w:widowControl/>
        <w:spacing w:line="272" w:lineRule="exact"/>
        <w:rPr>
          <w:rFonts w:ascii="Garamond" w:hAnsi="Garamond"/>
        </w:rPr>
      </w:pPr>
    </w:p>
    <w:p w14:paraId="4948CF8F" w14:textId="77777777" w:rsidR="003E75BC" w:rsidRPr="003B2913" w:rsidRDefault="003B484A" w:rsidP="00B01691">
      <w:pPr>
        <w:widowControl/>
        <w:spacing w:line="272" w:lineRule="exact"/>
        <w:rPr>
          <w:rFonts w:ascii="Garamond" w:hAnsi="Garamond"/>
          <w:i/>
          <w:iCs/>
        </w:rPr>
      </w:pPr>
      <w:r w:rsidRPr="003B2913">
        <w:rPr>
          <w:rFonts w:ascii="Garamond" w:hAnsi="Garamond"/>
        </w:rPr>
        <w:t xml:space="preserve">This proposal includes data that shall not be disclosed outside the Government and shall not be duplicated, used, or disclosed-in whole or in part-for any purpose other than to evaluate this proposal.  However, if a contract is awarded to this offeror as a result of-or in connection with-the submission of these data, the Government shall have the right to duplicate, use, or disclose the data </w:t>
      </w:r>
      <w:r w:rsidRPr="003B2913">
        <w:rPr>
          <w:rFonts w:ascii="Garamond" w:hAnsi="Garamond"/>
        </w:rPr>
        <w:lastRenderedPageBreak/>
        <w:t xml:space="preserve">to the extent provided in the resulting contract.  This restriction does not limit the Government’s right to use information contained in these data if they are obtained from another source without restriction.  The data subject to this restriction are contained in </w:t>
      </w:r>
      <w:r w:rsidRPr="003B2913">
        <w:rPr>
          <w:rFonts w:ascii="Garamond" w:hAnsi="Garamond"/>
          <w:i/>
          <w:iCs/>
        </w:rPr>
        <w:t>[insert page numbers].</w:t>
      </w:r>
    </w:p>
    <w:p w14:paraId="094F6B82" w14:textId="77777777" w:rsidR="003E75BC" w:rsidRPr="003B2913" w:rsidRDefault="003E75BC" w:rsidP="00B01691">
      <w:pPr>
        <w:widowControl/>
        <w:spacing w:line="272" w:lineRule="exact"/>
        <w:rPr>
          <w:rFonts w:ascii="Garamond" w:hAnsi="Garamond"/>
          <w:iCs/>
        </w:rPr>
      </w:pPr>
    </w:p>
    <w:p w14:paraId="46DC0370" w14:textId="77777777" w:rsidR="003E75BC" w:rsidRPr="003B2913" w:rsidRDefault="003B484A" w:rsidP="00B01691">
      <w:pPr>
        <w:widowControl/>
        <w:jc w:val="both"/>
        <w:rPr>
          <w:rFonts w:ascii="Garamond" w:hAnsi="Garamond"/>
        </w:rPr>
      </w:pPr>
      <w:r w:rsidRPr="003B2913">
        <w:rPr>
          <w:rFonts w:ascii="Garamond" w:hAnsi="Garamond"/>
        </w:rPr>
        <w:t xml:space="preserve">The proposer must also mark </w:t>
      </w:r>
      <w:r w:rsidRPr="003B2913">
        <w:rPr>
          <w:rFonts w:ascii="Garamond" w:hAnsi="Garamond"/>
          <w:u w:val="single"/>
        </w:rPr>
        <w:t>each page</w:t>
      </w:r>
      <w:r w:rsidRPr="003B2913">
        <w:rPr>
          <w:rFonts w:ascii="Garamond" w:hAnsi="Garamond"/>
        </w:rPr>
        <w:t xml:space="preserve"> of data it wishes to restrict with the following legend:</w:t>
      </w:r>
    </w:p>
    <w:p w14:paraId="017CB5C9" w14:textId="77777777" w:rsidR="003E75BC" w:rsidRPr="003B2913" w:rsidRDefault="003E75BC" w:rsidP="00B01691">
      <w:pPr>
        <w:widowControl/>
        <w:jc w:val="both"/>
        <w:rPr>
          <w:rFonts w:ascii="Garamond" w:hAnsi="Garamond"/>
        </w:rPr>
      </w:pPr>
    </w:p>
    <w:p w14:paraId="2856882F" w14:textId="77777777" w:rsidR="003E75BC" w:rsidRPr="003B2913" w:rsidRDefault="003B484A" w:rsidP="00B01691">
      <w:pPr>
        <w:widowControl/>
        <w:ind w:left="720" w:right="720"/>
        <w:rPr>
          <w:rFonts w:ascii="Garamond" w:hAnsi="Garamond"/>
          <w:i/>
          <w:iCs/>
        </w:rPr>
      </w:pPr>
      <w:r w:rsidRPr="003B2913">
        <w:rPr>
          <w:rFonts w:ascii="Garamond" w:hAnsi="Garamond"/>
          <w:i/>
          <w:iCs/>
        </w:rPr>
        <w:t>Use or disclosure of data contained on this page is subject to the restriction on the title page of this proposal.</w:t>
      </w:r>
    </w:p>
    <w:p w14:paraId="1AB33457" w14:textId="77777777" w:rsidR="003E75BC" w:rsidRPr="003B2913" w:rsidRDefault="003E75BC" w:rsidP="00B01691">
      <w:pPr>
        <w:widowControl/>
        <w:ind w:left="720" w:right="720"/>
        <w:rPr>
          <w:rFonts w:ascii="Garamond" w:hAnsi="Garamond"/>
        </w:rPr>
      </w:pPr>
    </w:p>
    <w:p w14:paraId="67EBB499" w14:textId="77777777" w:rsidR="003E75BC" w:rsidRPr="003B2913" w:rsidRDefault="003B484A" w:rsidP="00B01691">
      <w:pPr>
        <w:widowControl/>
        <w:rPr>
          <w:rFonts w:ascii="Garamond" w:hAnsi="Garamond"/>
        </w:rPr>
      </w:pPr>
      <w:r w:rsidRPr="003B2913">
        <w:rPr>
          <w:rFonts w:ascii="Garamond" w:hAnsi="Garamond"/>
        </w:rPr>
        <w:t>Any unsolicited proposal marked with a legend different from that provided above will be returned to the offeror and the proposal cannot be considered because it is impracticable for the Government to comply with the legend.  The proposal will be considered if it is resubmitted with the proper legend.</w:t>
      </w:r>
    </w:p>
    <w:p w14:paraId="587C429C" w14:textId="77777777" w:rsidR="003E75BC" w:rsidRPr="003B2913" w:rsidRDefault="003E75BC" w:rsidP="00B01691">
      <w:pPr>
        <w:widowControl/>
        <w:rPr>
          <w:rFonts w:ascii="Garamond" w:hAnsi="Garamond"/>
        </w:rPr>
      </w:pPr>
    </w:p>
    <w:p w14:paraId="321447EB" w14:textId="77777777" w:rsidR="003E75BC" w:rsidRPr="003B2913" w:rsidRDefault="003B484A" w:rsidP="00B01691">
      <w:pPr>
        <w:widowControl/>
        <w:rPr>
          <w:rFonts w:ascii="Garamond" w:hAnsi="Garamond"/>
          <w:b/>
        </w:rPr>
      </w:pPr>
      <w:r w:rsidRPr="003B2913">
        <w:rPr>
          <w:rFonts w:ascii="Garamond" w:hAnsi="Garamond"/>
          <w:b/>
        </w:rPr>
        <w:t>Business and Financial Information</w:t>
      </w:r>
    </w:p>
    <w:p w14:paraId="4F17D5C4" w14:textId="77777777" w:rsidR="003E75BC" w:rsidRPr="003B2913" w:rsidRDefault="003E75BC" w:rsidP="00B01691">
      <w:pPr>
        <w:widowControl/>
        <w:rPr>
          <w:rFonts w:ascii="Garamond" w:hAnsi="Garamond"/>
        </w:rPr>
      </w:pPr>
    </w:p>
    <w:p w14:paraId="6070A069" w14:textId="77777777" w:rsidR="003E75BC" w:rsidRPr="003B2913" w:rsidRDefault="003B484A" w:rsidP="00B01691">
      <w:pPr>
        <w:widowControl/>
        <w:ind w:left="720" w:hanging="720"/>
        <w:rPr>
          <w:rFonts w:ascii="Garamond" w:hAnsi="Garamond"/>
        </w:rPr>
      </w:pPr>
      <w:r w:rsidRPr="003B2913">
        <w:rPr>
          <w:rFonts w:ascii="Garamond" w:hAnsi="Garamond"/>
        </w:rPr>
        <w:t>1.</w:t>
      </w:r>
      <w:r w:rsidRPr="003B2913">
        <w:rPr>
          <w:rFonts w:ascii="Garamond" w:hAnsi="Garamond"/>
        </w:rPr>
        <w:tab/>
        <w:t>A cost estimate for the proposed effort sufficiently detailed by element of cost to permit a meaningful evaluation (where a cost-sharing arrangement is proposed, the proposer’s share should be separately identified and similarly detailed);</w:t>
      </w:r>
    </w:p>
    <w:p w14:paraId="5BC6BEAD" w14:textId="77777777" w:rsidR="003E75BC" w:rsidRPr="003B2913" w:rsidRDefault="003E75BC" w:rsidP="00B01691">
      <w:pPr>
        <w:widowControl/>
        <w:ind w:left="720" w:hanging="720"/>
        <w:rPr>
          <w:rFonts w:ascii="Garamond" w:hAnsi="Garamond"/>
        </w:rPr>
      </w:pPr>
    </w:p>
    <w:p w14:paraId="728DC737" w14:textId="77777777" w:rsidR="003E75BC" w:rsidRPr="003B2913" w:rsidRDefault="003B484A" w:rsidP="00B01691">
      <w:pPr>
        <w:widowControl/>
        <w:ind w:left="720" w:hanging="720"/>
        <w:rPr>
          <w:rFonts w:ascii="Garamond" w:hAnsi="Garamond"/>
        </w:rPr>
      </w:pPr>
      <w:r w:rsidRPr="003B2913">
        <w:rPr>
          <w:rFonts w:ascii="Garamond" w:hAnsi="Garamond"/>
        </w:rPr>
        <w:t>2.</w:t>
      </w:r>
      <w:r w:rsidRPr="003B2913">
        <w:rPr>
          <w:rFonts w:ascii="Garamond" w:hAnsi="Garamond"/>
        </w:rPr>
        <w:tab/>
        <w:t>A descriptive brochure if available of the proposer’s organization, if applicable; and</w:t>
      </w:r>
    </w:p>
    <w:p w14:paraId="4420770D" w14:textId="77777777" w:rsidR="003E75BC" w:rsidRPr="003B2913" w:rsidRDefault="003E75BC" w:rsidP="00B01691">
      <w:pPr>
        <w:widowControl/>
        <w:ind w:left="720" w:hanging="720"/>
        <w:rPr>
          <w:rFonts w:ascii="Garamond" w:hAnsi="Garamond"/>
        </w:rPr>
      </w:pPr>
    </w:p>
    <w:p w14:paraId="2C84011F" w14:textId="77777777" w:rsidR="003E75BC" w:rsidRPr="003B2913" w:rsidRDefault="003B484A" w:rsidP="00B01691">
      <w:pPr>
        <w:widowControl/>
        <w:ind w:left="720" w:hanging="720"/>
        <w:rPr>
          <w:rFonts w:ascii="Garamond" w:hAnsi="Garamond"/>
        </w:rPr>
      </w:pPr>
      <w:r w:rsidRPr="003B2913">
        <w:rPr>
          <w:rFonts w:ascii="Garamond" w:hAnsi="Garamond"/>
        </w:rPr>
        <w:t>3.</w:t>
      </w:r>
      <w:r w:rsidRPr="003B2913">
        <w:rPr>
          <w:rFonts w:ascii="Garamond" w:hAnsi="Garamond"/>
        </w:rPr>
        <w:tab/>
        <w:t>A brief description of the proposer’s facilities.</w:t>
      </w:r>
    </w:p>
    <w:p w14:paraId="5F2BBC1B" w14:textId="77777777" w:rsidR="003E75BC" w:rsidRPr="003B2913" w:rsidRDefault="003E75BC" w:rsidP="00B01691">
      <w:pPr>
        <w:widowControl/>
        <w:ind w:left="720" w:hanging="720"/>
        <w:rPr>
          <w:rFonts w:ascii="Garamond" w:hAnsi="Garamond"/>
        </w:rPr>
      </w:pPr>
    </w:p>
    <w:p w14:paraId="2BDC3A57" w14:textId="77777777" w:rsidR="003E75BC" w:rsidRPr="003B2913" w:rsidRDefault="003B484A" w:rsidP="00B01691">
      <w:pPr>
        <w:widowControl/>
        <w:ind w:left="720" w:hanging="720"/>
        <w:rPr>
          <w:rFonts w:ascii="Garamond" w:hAnsi="Garamond"/>
          <w:b/>
        </w:rPr>
      </w:pPr>
      <w:r w:rsidRPr="003B2913">
        <w:rPr>
          <w:rFonts w:ascii="Garamond" w:hAnsi="Garamond"/>
          <w:b/>
        </w:rPr>
        <w:t>Technical Information</w:t>
      </w:r>
    </w:p>
    <w:p w14:paraId="3AB6EFFA" w14:textId="77777777" w:rsidR="003E75BC" w:rsidRPr="003B2913" w:rsidRDefault="003E75BC" w:rsidP="00B01691">
      <w:pPr>
        <w:widowControl/>
        <w:ind w:left="720" w:hanging="720"/>
        <w:rPr>
          <w:rFonts w:ascii="Garamond" w:hAnsi="Garamond"/>
        </w:rPr>
      </w:pPr>
    </w:p>
    <w:p w14:paraId="17211188" w14:textId="77777777" w:rsidR="003E75BC" w:rsidRPr="003B2913" w:rsidRDefault="003B484A" w:rsidP="00B01691">
      <w:pPr>
        <w:widowControl/>
        <w:ind w:left="720" w:hanging="720"/>
        <w:rPr>
          <w:rFonts w:ascii="Garamond" w:hAnsi="Garamond"/>
        </w:rPr>
      </w:pPr>
      <w:r w:rsidRPr="003B2913">
        <w:rPr>
          <w:rFonts w:ascii="Garamond" w:hAnsi="Garamond"/>
        </w:rPr>
        <w:t>1.</w:t>
      </w:r>
      <w:r w:rsidRPr="003B2913">
        <w:rPr>
          <w:rFonts w:ascii="Garamond" w:hAnsi="Garamond"/>
        </w:rPr>
        <w:tab/>
        <w:t>A concise title and about a 500</w:t>
      </w:r>
      <w:r w:rsidRPr="003B2913">
        <w:rPr>
          <w:rFonts w:ascii="Garamond" w:hAnsi="Garamond"/>
        </w:rPr>
        <w:noBreakHyphen/>
        <w:t>word abstract of the proposed research.  The abstract should be informative to other re-searchers in the same field, but in language that can be understood by an intelligent layman.  It should be kept in mind that the abstract is the reviewer’s introduction to the proposed research.</w:t>
      </w:r>
    </w:p>
    <w:p w14:paraId="6AAA3B5C" w14:textId="77777777" w:rsidR="003E75BC" w:rsidRPr="003B2913" w:rsidRDefault="003E75BC" w:rsidP="00B01691">
      <w:pPr>
        <w:widowControl/>
        <w:ind w:left="720" w:hanging="720"/>
        <w:rPr>
          <w:rFonts w:ascii="Garamond" w:hAnsi="Garamond"/>
        </w:rPr>
      </w:pPr>
    </w:p>
    <w:p w14:paraId="1FB43807" w14:textId="77777777" w:rsidR="00AB1A1E" w:rsidRPr="003B2913" w:rsidRDefault="003B484A" w:rsidP="00AB1A1E">
      <w:pPr>
        <w:widowControl/>
        <w:ind w:left="720" w:hanging="720"/>
        <w:rPr>
          <w:rFonts w:ascii="Garamond" w:hAnsi="Garamond"/>
        </w:rPr>
      </w:pPr>
      <w:r w:rsidRPr="003B2913">
        <w:rPr>
          <w:rFonts w:ascii="Garamond" w:hAnsi="Garamond"/>
        </w:rPr>
        <w:t>2.</w:t>
      </w:r>
      <w:r w:rsidRPr="003B2913">
        <w:rPr>
          <w:rFonts w:ascii="Garamond" w:hAnsi="Garamond"/>
        </w:rPr>
        <w:tab/>
        <w:t>The body of the proposal should contain a statement of the work plan with sufficient technical detail to permit a meaningful evaluation:  the phase-by-phase procedures to be followed; the objectives and expected significance; the method of approach and extent of the effort employed; the nature and extent of the anticipated results; the manner in which the work will help to support accomplishment of the DOE’s mission (</w:t>
      </w:r>
      <w:hyperlink r:id="rId26" w:history="1">
        <w:r w:rsidR="00101119" w:rsidRPr="003B2913">
          <w:rPr>
            <w:rStyle w:val="Hyperlink"/>
            <w:rFonts w:ascii="Garamond" w:hAnsi="Garamond"/>
            <w:b/>
          </w:rPr>
          <w:t>www.doe.gov/about/index.htm</w:t>
        </w:r>
      </w:hyperlink>
      <w:r w:rsidRPr="003B2913">
        <w:rPr>
          <w:rFonts w:ascii="Garamond" w:hAnsi="Garamond"/>
        </w:rPr>
        <w:t xml:space="preserve">); the relation of the study both to the present state of knowledge in the field and to comparable work in progress elsewhere; and, a bibliography of pertinent literature.  Particularly important are references authored by the proposer.  The general plan of approach should be out lined.  Experimental methods and procedures should be adequately described.  Appraisal of the scientific merit of the proposed research will be influenced in large measure by this presentation.  It is understood that carefully detailed plans may require modification </w:t>
      </w:r>
      <w:proofErr w:type="gramStart"/>
      <w:r w:rsidRPr="003B2913">
        <w:rPr>
          <w:rFonts w:ascii="Garamond" w:hAnsi="Garamond"/>
        </w:rPr>
        <w:t>during the course of</w:t>
      </w:r>
      <w:proofErr w:type="gramEnd"/>
      <w:r w:rsidRPr="003B2913">
        <w:rPr>
          <w:rFonts w:ascii="Garamond" w:hAnsi="Garamond"/>
        </w:rPr>
        <w:t xml:space="preserve"> the research.</w:t>
      </w:r>
    </w:p>
    <w:p w14:paraId="5FD624D4" w14:textId="77777777" w:rsidR="003E75BC" w:rsidRPr="003B2913" w:rsidRDefault="003E75BC" w:rsidP="00B01691">
      <w:pPr>
        <w:widowControl/>
        <w:ind w:left="720" w:hanging="720"/>
        <w:rPr>
          <w:rFonts w:ascii="Garamond" w:hAnsi="Garamond"/>
        </w:rPr>
      </w:pPr>
    </w:p>
    <w:p w14:paraId="354FD360" w14:textId="77777777" w:rsidR="003E75BC" w:rsidRPr="003B2913" w:rsidRDefault="003B484A" w:rsidP="00B01691">
      <w:pPr>
        <w:widowControl/>
        <w:ind w:left="720" w:hanging="720"/>
        <w:rPr>
          <w:rFonts w:ascii="Garamond" w:hAnsi="Garamond"/>
        </w:rPr>
      </w:pPr>
      <w:r w:rsidRPr="003B2913">
        <w:rPr>
          <w:rFonts w:ascii="Garamond" w:hAnsi="Garamond"/>
        </w:rPr>
        <w:t>3.</w:t>
      </w:r>
      <w:r w:rsidRPr="003B2913">
        <w:rPr>
          <w:rFonts w:ascii="Garamond" w:hAnsi="Garamond"/>
        </w:rPr>
        <w:tab/>
        <w:t>Available facilities and major items of equipment especially adapted or suited to the proposed research should be described.  If all or any part of the project is to be performed away from the proposer’s facility, this should be explained in full.</w:t>
      </w:r>
    </w:p>
    <w:p w14:paraId="526CD51A" w14:textId="77777777" w:rsidR="003E75BC" w:rsidRPr="003B2913" w:rsidRDefault="003E75BC" w:rsidP="00B01691">
      <w:pPr>
        <w:widowControl/>
        <w:ind w:left="720" w:hanging="720"/>
        <w:rPr>
          <w:rFonts w:ascii="Garamond" w:hAnsi="Garamond"/>
        </w:rPr>
      </w:pPr>
    </w:p>
    <w:p w14:paraId="34382E5F" w14:textId="77777777" w:rsidR="003E75BC" w:rsidRPr="003B2913" w:rsidRDefault="003B484A" w:rsidP="00B01691">
      <w:pPr>
        <w:widowControl/>
        <w:ind w:left="720" w:hanging="720"/>
        <w:rPr>
          <w:rFonts w:ascii="Garamond" w:hAnsi="Garamond"/>
        </w:rPr>
      </w:pPr>
      <w:r w:rsidRPr="003B2913">
        <w:rPr>
          <w:rFonts w:ascii="Garamond" w:hAnsi="Garamond"/>
        </w:rPr>
        <w:t>4.</w:t>
      </w:r>
      <w:r w:rsidRPr="003B2913">
        <w:rPr>
          <w:rFonts w:ascii="Garamond" w:hAnsi="Garamond"/>
        </w:rPr>
        <w:tab/>
        <w:t>Names of key project personnel including the principal investigator or project leader along with brief biographical in-formation on each, clearly showing the investigator’s experience and expertise in the technical area(s) of the proposal.</w:t>
      </w:r>
    </w:p>
    <w:p w14:paraId="6A57C9E0" w14:textId="77777777" w:rsidR="003E75BC" w:rsidRPr="003B2913" w:rsidRDefault="003E75BC" w:rsidP="00B01691">
      <w:pPr>
        <w:widowControl/>
        <w:ind w:left="720" w:hanging="720"/>
        <w:rPr>
          <w:rFonts w:ascii="Garamond" w:hAnsi="Garamond"/>
        </w:rPr>
      </w:pPr>
    </w:p>
    <w:p w14:paraId="44E88EA3" w14:textId="77777777" w:rsidR="003E75BC" w:rsidRPr="003B2913" w:rsidRDefault="003B484A" w:rsidP="00B01691">
      <w:pPr>
        <w:widowControl/>
        <w:ind w:left="720" w:hanging="720"/>
        <w:rPr>
          <w:rFonts w:ascii="Garamond" w:hAnsi="Garamond"/>
          <w:b/>
        </w:rPr>
      </w:pPr>
      <w:r w:rsidRPr="003B2913">
        <w:rPr>
          <w:rFonts w:ascii="Garamond" w:hAnsi="Garamond"/>
          <w:b/>
        </w:rPr>
        <w:t>Limited Use of Proposal Data</w:t>
      </w:r>
    </w:p>
    <w:p w14:paraId="28B4CB26" w14:textId="77777777" w:rsidR="003E75BC" w:rsidRPr="003B2913" w:rsidRDefault="003E75BC" w:rsidP="00B01691">
      <w:pPr>
        <w:widowControl/>
        <w:ind w:left="720" w:hanging="720"/>
        <w:rPr>
          <w:rFonts w:ascii="Garamond" w:hAnsi="Garamond"/>
        </w:rPr>
      </w:pPr>
    </w:p>
    <w:p w14:paraId="3AE232AB" w14:textId="77777777" w:rsidR="003E75BC" w:rsidRPr="003B2913" w:rsidRDefault="003B484A" w:rsidP="00B01691">
      <w:pPr>
        <w:widowControl/>
        <w:rPr>
          <w:rFonts w:ascii="Garamond" w:hAnsi="Garamond"/>
        </w:rPr>
      </w:pPr>
      <w:r w:rsidRPr="003B2913">
        <w:rPr>
          <w:rFonts w:ascii="Garamond" w:hAnsi="Garamond"/>
        </w:rPr>
        <w:t>It is the policy of DOE that all Government and non-Government personnel handling unsolicited proposals shall exercise extreme care to ensure that the proposal information is not duplicated, used, or disclosed in whole or in part for any purpose other than to evaluate the proposal, without written permission of the offeror.</w:t>
      </w:r>
    </w:p>
    <w:p w14:paraId="12BE9700" w14:textId="77777777" w:rsidR="003E75BC" w:rsidRPr="003B2913" w:rsidRDefault="003E75BC" w:rsidP="00B01691">
      <w:pPr>
        <w:widowControl/>
        <w:rPr>
          <w:rFonts w:ascii="Garamond" w:hAnsi="Garamond"/>
        </w:rPr>
      </w:pPr>
    </w:p>
    <w:p w14:paraId="34B39C6A" w14:textId="77777777" w:rsidR="003E75BC" w:rsidRPr="003B2913" w:rsidRDefault="003B484A" w:rsidP="00B01691">
      <w:pPr>
        <w:widowControl/>
        <w:rPr>
          <w:rFonts w:ascii="Garamond" w:hAnsi="Garamond"/>
        </w:rPr>
      </w:pPr>
      <w:r w:rsidRPr="003B2913">
        <w:rPr>
          <w:rFonts w:ascii="Garamond" w:hAnsi="Garamond"/>
        </w:rPr>
        <w:t xml:space="preserve">In some </w:t>
      </w:r>
      <w:proofErr w:type="gramStart"/>
      <w:r w:rsidRPr="003B2913">
        <w:rPr>
          <w:rFonts w:ascii="Garamond" w:hAnsi="Garamond"/>
        </w:rPr>
        <w:t>instances</w:t>
      </w:r>
      <w:proofErr w:type="gramEnd"/>
      <w:r w:rsidRPr="003B2913">
        <w:rPr>
          <w:rFonts w:ascii="Garamond" w:hAnsi="Garamond"/>
        </w:rPr>
        <w:t xml:space="preserve"> the proposal may be subject to evaluation by Government personnel outside the Department and/or by leading scientists or preeminent experts outside the Government.</w:t>
      </w:r>
    </w:p>
    <w:p w14:paraId="698457EF" w14:textId="77777777" w:rsidR="003E75BC" w:rsidRPr="003B2913" w:rsidRDefault="003E75BC" w:rsidP="00B01691">
      <w:pPr>
        <w:widowControl/>
        <w:rPr>
          <w:rFonts w:ascii="Garamond" w:hAnsi="Garamond"/>
        </w:rPr>
      </w:pPr>
    </w:p>
    <w:p w14:paraId="152E6C54" w14:textId="77777777" w:rsidR="003E75BC" w:rsidRPr="003B2913" w:rsidRDefault="003B484A" w:rsidP="00B01691">
      <w:pPr>
        <w:widowControl/>
        <w:rPr>
          <w:rFonts w:ascii="Garamond" w:hAnsi="Garamond"/>
        </w:rPr>
      </w:pPr>
      <w:r w:rsidRPr="003B2913">
        <w:rPr>
          <w:rFonts w:ascii="Garamond" w:hAnsi="Garamond"/>
        </w:rPr>
        <w:t>In such instances a written agreement will be obtained from any non-Government evaluator that the evaluator will not disclose information in the proposal outside the Government.</w:t>
      </w:r>
    </w:p>
    <w:p w14:paraId="30FE99B3" w14:textId="77777777" w:rsidR="003E75BC" w:rsidRPr="003B2913" w:rsidRDefault="003E75BC" w:rsidP="00B01691">
      <w:pPr>
        <w:widowControl/>
        <w:rPr>
          <w:rFonts w:ascii="Garamond" w:hAnsi="Garamond"/>
        </w:rPr>
      </w:pPr>
    </w:p>
    <w:p w14:paraId="325B30EF" w14:textId="77777777" w:rsidR="003E75BC" w:rsidRPr="003B2913" w:rsidRDefault="003B484A" w:rsidP="00B01691">
      <w:pPr>
        <w:widowControl/>
        <w:rPr>
          <w:rFonts w:ascii="Garamond" w:hAnsi="Garamond"/>
        </w:rPr>
      </w:pPr>
      <w:r w:rsidRPr="003B2913">
        <w:rPr>
          <w:rFonts w:ascii="Garamond" w:hAnsi="Garamond"/>
        </w:rPr>
        <w:t>If a proposal under consideration expressly states that only Government evaluation is authorized and DOE believes that evaluation outside the Government is necessary to determine the technical merit of the proposal, the proposer may be advised that DOE will be unable to give full con</w:t>
      </w:r>
      <w:r w:rsidRPr="003B2913">
        <w:rPr>
          <w:rFonts w:ascii="Garamond" w:hAnsi="Garamond"/>
        </w:rPr>
        <w:softHyphen/>
        <w:t>sideration to the proposal unless the proposer consents in writing to having the proposal evalu</w:t>
      </w:r>
      <w:r w:rsidRPr="003B2913">
        <w:rPr>
          <w:rFonts w:ascii="Garamond" w:hAnsi="Garamond"/>
        </w:rPr>
        <w:softHyphen/>
        <w:t>ated outside the Government.</w:t>
      </w:r>
    </w:p>
    <w:p w14:paraId="6F71108C" w14:textId="77777777" w:rsidR="003E75BC" w:rsidRPr="003B2913" w:rsidRDefault="003E75BC" w:rsidP="00B01691">
      <w:pPr>
        <w:widowControl/>
        <w:rPr>
          <w:rFonts w:ascii="Garamond" w:hAnsi="Garamond"/>
        </w:rPr>
      </w:pPr>
    </w:p>
    <w:p w14:paraId="5F94AEE3" w14:textId="77777777" w:rsidR="003E75BC" w:rsidRPr="003B2913" w:rsidRDefault="003B484A" w:rsidP="00B01691">
      <w:pPr>
        <w:widowControl/>
        <w:rPr>
          <w:rFonts w:ascii="Garamond" w:hAnsi="Garamond"/>
        </w:rPr>
      </w:pPr>
      <w:r w:rsidRPr="003B2913">
        <w:rPr>
          <w:rFonts w:ascii="Garamond" w:hAnsi="Garamond"/>
        </w:rPr>
        <w:t>If a proposal contains proprietary data, it shall be marked in accordance with the procedure in the FAR 15.609 or 10 CFR 600.15.  These regulations provide specific coverage and language to be included in a proposal to identify those parts of the proposal which are proprietary.</w:t>
      </w:r>
    </w:p>
    <w:p w14:paraId="6606272F" w14:textId="77777777" w:rsidR="003E75BC" w:rsidRPr="003B2913" w:rsidRDefault="003E75BC" w:rsidP="00B01691">
      <w:pPr>
        <w:widowControl/>
        <w:rPr>
          <w:rFonts w:ascii="Garamond" w:hAnsi="Garamond"/>
        </w:rPr>
      </w:pPr>
    </w:p>
    <w:p w14:paraId="151A256C" w14:textId="77777777" w:rsidR="003E75BC" w:rsidRPr="003B2913" w:rsidRDefault="003B484A" w:rsidP="00B01691">
      <w:pPr>
        <w:widowControl/>
        <w:rPr>
          <w:rFonts w:ascii="Garamond" w:hAnsi="Garamond"/>
          <w:b/>
        </w:rPr>
      </w:pPr>
      <w:r w:rsidRPr="003B2913">
        <w:rPr>
          <w:rFonts w:ascii="Garamond" w:hAnsi="Garamond"/>
          <w:b/>
        </w:rPr>
        <w:t>Classified Research and Security Considerations</w:t>
      </w:r>
    </w:p>
    <w:p w14:paraId="271A5091" w14:textId="77777777" w:rsidR="003E75BC" w:rsidRPr="003B2913" w:rsidRDefault="003E75BC" w:rsidP="00B01691">
      <w:pPr>
        <w:widowControl/>
        <w:rPr>
          <w:rFonts w:ascii="Garamond" w:hAnsi="Garamond"/>
        </w:rPr>
      </w:pPr>
    </w:p>
    <w:p w14:paraId="37918439" w14:textId="77777777" w:rsidR="003E75BC" w:rsidRPr="003B2913" w:rsidRDefault="003B484A" w:rsidP="00B01691">
      <w:pPr>
        <w:widowControl/>
        <w:rPr>
          <w:rFonts w:ascii="Garamond" w:hAnsi="Garamond"/>
        </w:rPr>
      </w:pPr>
      <w:r w:rsidRPr="003B2913">
        <w:rPr>
          <w:rFonts w:ascii="Garamond" w:hAnsi="Garamond"/>
        </w:rPr>
        <w:t>Most solicitations of proposals for DOE projects are unclassified (i.e., in terms of national security).  Unsolicited proposals are expected to be unclassified.  If it is not feasible to submit an unclassified proposal and classified data or information is to be included or used, the proposal must be classified in accordance with its content.  Additionally, if during the evaluation of an unsolicited proposal it is found that the work will involve a classified topic, any resulting business arrangement will take this into account and the proposer will be required to comply with applicable Government security regulations.  Appropriate classification guidance will be furnished.</w:t>
      </w:r>
    </w:p>
    <w:p w14:paraId="648A455D" w14:textId="77777777" w:rsidR="003E75BC" w:rsidRPr="003B2913" w:rsidRDefault="003E75BC" w:rsidP="00B01691">
      <w:pPr>
        <w:widowControl/>
        <w:rPr>
          <w:rFonts w:ascii="Garamond" w:hAnsi="Garamond"/>
        </w:rPr>
      </w:pPr>
    </w:p>
    <w:p w14:paraId="2793E5A4" w14:textId="77777777" w:rsidR="003E75BC" w:rsidRPr="003B2913" w:rsidRDefault="003B484A" w:rsidP="00B01691">
      <w:pPr>
        <w:widowControl/>
        <w:rPr>
          <w:rFonts w:ascii="Garamond" w:hAnsi="Garamond"/>
        </w:rPr>
      </w:pPr>
      <w:r w:rsidRPr="003B2913">
        <w:rPr>
          <w:rFonts w:ascii="Garamond" w:hAnsi="Garamond"/>
        </w:rPr>
        <w:t xml:space="preserve">Guidance </w:t>
      </w:r>
      <w:proofErr w:type="gramStart"/>
      <w:r w:rsidRPr="003B2913">
        <w:rPr>
          <w:rFonts w:ascii="Garamond" w:hAnsi="Garamond"/>
        </w:rPr>
        <w:t>with regard to</w:t>
      </w:r>
      <w:proofErr w:type="gramEnd"/>
      <w:r w:rsidRPr="003B2913">
        <w:rPr>
          <w:rFonts w:ascii="Garamond" w:hAnsi="Garamond"/>
        </w:rPr>
        <w:t xml:space="preserve"> the preparation, handling, submission and disposition of a classified proposal may be obtained from contacting the DOE Unsolicited Proposal Office found on page 1 of this guide.</w:t>
      </w:r>
    </w:p>
    <w:p w14:paraId="6FDD8AC9" w14:textId="77777777" w:rsidR="003E75BC" w:rsidRPr="003B2913" w:rsidRDefault="003E75BC" w:rsidP="00B01691">
      <w:pPr>
        <w:widowControl/>
        <w:rPr>
          <w:rFonts w:ascii="Garamond" w:hAnsi="Garamond"/>
        </w:rPr>
      </w:pPr>
    </w:p>
    <w:p w14:paraId="2122226E" w14:textId="77777777" w:rsidR="003E75BC" w:rsidRPr="003B2913" w:rsidRDefault="003B484A" w:rsidP="00B01691">
      <w:pPr>
        <w:widowControl/>
        <w:rPr>
          <w:rFonts w:ascii="Garamond" w:hAnsi="Garamond"/>
          <w:b/>
        </w:rPr>
      </w:pPr>
      <w:r w:rsidRPr="003B2913">
        <w:rPr>
          <w:rFonts w:ascii="Garamond" w:hAnsi="Garamond"/>
          <w:b/>
        </w:rPr>
        <w:t>Patents, Data, and Copyrights</w:t>
      </w:r>
    </w:p>
    <w:p w14:paraId="358F8E88" w14:textId="77777777" w:rsidR="003E75BC" w:rsidRPr="003B2913" w:rsidRDefault="003E75BC" w:rsidP="00B01691">
      <w:pPr>
        <w:widowControl/>
        <w:rPr>
          <w:rFonts w:ascii="Garamond" w:hAnsi="Garamond"/>
        </w:rPr>
      </w:pPr>
    </w:p>
    <w:p w14:paraId="5F5BD690" w14:textId="77777777" w:rsidR="003E75BC" w:rsidRPr="003B2913" w:rsidRDefault="003B484A" w:rsidP="00B01691">
      <w:pPr>
        <w:widowControl/>
        <w:rPr>
          <w:rFonts w:ascii="Garamond" w:hAnsi="Garamond"/>
        </w:rPr>
      </w:pPr>
      <w:r w:rsidRPr="003B2913">
        <w:rPr>
          <w:rFonts w:ascii="Garamond" w:hAnsi="Garamond"/>
        </w:rPr>
        <w:t xml:space="preserve">Small business and nonprofit organizations generally have the right to elect to retain title to inventions they make in the performance of DOE funding agreements (grants, contracts, and cooperative agreements) for experimental, developmental, or research work unless DOE determines </w:t>
      </w:r>
      <w:r w:rsidRPr="003B2913">
        <w:rPr>
          <w:rFonts w:ascii="Garamond" w:hAnsi="Garamond"/>
        </w:rPr>
        <w:lastRenderedPageBreak/>
        <w:t>that exceptional circumstances require a different disposition of rights.  (Public Law 96</w:t>
      </w:r>
      <w:r w:rsidRPr="003B2913">
        <w:rPr>
          <w:rFonts w:ascii="Garamond" w:hAnsi="Garamond"/>
        </w:rPr>
        <w:noBreakHyphen/>
        <w:t>517, amended by Public Law 98-620.)</w:t>
      </w:r>
    </w:p>
    <w:p w14:paraId="61434660" w14:textId="77777777" w:rsidR="003E75BC" w:rsidRPr="003B2913" w:rsidRDefault="003E75BC" w:rsidP="00B01691">
      <w:pPr>
        <w:widowControl/>
        <w:rPr>
          <w:rFonts w:ascii="Garamond" w:hAnsi="Garamond"/>
        </w:rPr>
      </w:pPr>
    </w:p>
    <w:p w14:paraId="6CEFB893" w14:textId="77777777" w:rsidR="003E75BC" w:rsidRPr="003B2913" w:rsidRDefault="003B484A" w:rsidP="00B01691">
      <w:pPr>
        <w:widowControl/>
        <w:rPr>
          <w:rFonts w:ascii="Garamond" w:hAnsi="Garamond"/>
        </w:rPr>
      </w:pPr>
      <w:r w:rsidRPr="003B2913">
        <w:rPr>
          <w:rFonts w:ascii="Garamond" w:hAnsi="Garamond"/>
        </w:rPr>
        <w:t>Organizations which are not small business or nonprofit organizations are subject to DOE’s statutory patent policy under Section 152 of the Atomic Energy Act of 1954, as amended and Section 9 of the Federal Non-nuclear Energy Research and Development Act of 1974.  Under this policy, title to inventions conceived or first actually reduced to practice in the course of or under a contract, grant, or cooperative agreement with DOE vests in the Government, and the contractor receives a royalty free, nonexclusive, revocable license for use of such inventions.  The contractor or grantee may request greater rights to inventions under the DOE’s waiver procedures; such requests are governed by DOE’s waiver procedures set forth in 10 CFR 784.  Proposers intending to make such requests should submit them to the contracting officer as soon as possible prior to award or within thirty days thereafter.</w:t>
      </w:r>
    </w:p>
    <w:p w14:paraId="4388C83A" w14:textId="77777777" w:rsidR="003E75BC" w:rsidRPr="003B2913" w:rsidRDefault="003E75BC" w:rsidP="00B01691">
      <w:pPr>
        <w:widowControl/>
        <w:rPr>
          <w:rFonts w:ascii="Garamond" w:hAnsi="Garamond"/>
        </w:rPr>
      </w:pPr>
    </w:p>
    <w:p w14:paraId="71763767" w14:textId="77777777" w:rsidR="003E75BC" w:rsidRPr="003B2913" w:rsidRDefault="003B484A" w:rsidP="00B01691">
      <w:pPr>
        <w:widowControl/>
        <w:rPr>
          <w:rFonts w:ascii="Garamond" w:hAnsi="Garamond"/>
        </w:rPr>
      </w:pPr>
      <w:r w:rsidRPr="003B2913">
        <w:rPr>
          <w:rFonts w:ascii="Garamond" w:hAnsi="Garamond"/>
        </w:rPr>
        <w:t>Policies governing patents under contracts are contained in 48 CFR 927.3 and in 10 CFR 600.27 for financial assistance actions.</w:t>
      </w:r>
    </w:p>
    <w:p w14:paraId="5F385E8E" w14:textId="77777777" w:rsidR="003E75BC" w:rsidRPr="003B2913" w:rsidRDefault="003E75BC" w:rsidP="00B01691">
      <w:pPr>
        <w:widowControl/>
        <w:rPr>
          <w:rFonts w:ascii="Garamond" w:hAnsi="Garamond"/>
        </w:rPr>
      </w:pPr>
    </w:p>
    <w:p w14:paraId="10905C68" w14:textId="77777777" w:rsidR="003E75BC" w:rsidRPr="003B2913" w:rsidRDefault="003B484A" w:rsidP="00B01691">
      <w:pPr>
        <w:widowControl/>
        <w:rPr>
          <w:rFonts w:ascii="Garamond" w:hAnsi="Garamond"/>
        </w:rPr>
      </w:pPr>
      <w:r w:rsidRPr="003B2913">
        <w:rPr>
          <w:rFonts w:ascii="Garamond" w:hAnsi="Garamond"/>
        </w:rPr>
        <w:t xml:space="preserve">To preserve existing </w:t>
      </w:r>
      <w:proofErr w:type="gramStart"/>
      <w:r w:rsidRPr="003B2913">
        <w:rPr>
          <w:rFonts w:ascii="Garamond" w:hAnsi="Garamond"/>
        </w:rPr>
        <w:t>rights</w:t>
      </w:r>
      <w:proofErr w:type="gramEnd"/>
      <w:r w:rsidRPr="003B2913">
        <w:rPr>
          <w:rFonts w:ascii="Garamond" w:hAnsi="Garamond"/>
        </w:rPr>
        <w:t xml:space="preserve"> it is suggested that those who believe that they have patentable inventions should file, as a protection to themselves and to the Government, necessary patent applications with the U.S. Patent and Trademark Office.</w:t>
      </w:r>
    </w:p>
    <w:p w14:paraId="0D35CE10" w14:textId="77777777" w:rsidR="003E75BC" w:rsidRPr="003B2913" w:rsidRDefault="003E75BC" w:rsidP="00B01691">
      <w:pPr>
        <w:widowControl/>
        <w:rPr>
          <w:rFonts w:ascii="Garamond" w:hAnsi="Garamond"/>
        </w:rPr>
      </w:pPr>
    </w:p>
    <w:p w14:paraId="642EEBD7" w14:textId="77777777" w:rsidR="003E75BC" w:rsidRPr="003B2913" w:rsidRDefault="003B484A" w:rsidP="00B01691">
      <w:pPr>
        <w:widowControl/>
        <w:rPr>
          <w:rFonts w:ascii="Garamond" w:hAnsi="Garamond"/>
        </w:rPr>
      </w:pPr>
      <w:r w:rsidRPr="003B2913">
        <w:rPr>
          <w:rFonts w:ascii="Garamond" w:hAnsi="Garamond"/>
        </w:rPr>
        <w:t>The DOE will obtain unlimited rights in technical data and copyrighted material submitted in an unsolicited proposal if it is subsequently selected for award of a contract or grant.  Unlimited rights apply to technical data and copyrighted material contained in the proposal unless the proposer marks those portions which it asserts are “proprietary data,” or specifies those portions which are not directly related to or utilized in the contract work.  Policies governing technical data and copyrights are detailed in 48 CFR 927.4.</w:t>
      </w:r>
    </w:p>
    <w:p w14:paraId="771A8180" w14:textId="77777777" w:rsidR="003E75BC" w:rsidRPr="003B2913" w:rsidRDefault="003E75BC" w:rsidP="00B01691">
      <w:pPr>
        <w:widowControl/>
        <w:rPr>
          <w:rFonts w:ascii="Garamond" w:hAnsi="Garamond"/>
        </w:rPr>
      </w:pPr>
    </w:p>
    <w:p w14:paraId="4EE70901" w14:textId="77777777" w:rsidR="003E75BC" w:rsidRPr="003B2913" w:rsidRDefault="003B484A" w:rsidP="00B01691">
      <w:pPr>
        <w:widowControl/>
        <w:rPr>
          <w:rFonts w:ascii="Garamond" w:hAnsi="Garamond"/>
          <w:b/>
        </w:rPr>
      </w:pPr>
      <w:r w:rsidRPr="003B2913">
        <w:rPr>
          <w:rFonts w:ascii="Garamond" w:hAnsi="Garamond"/>
          <w:b/>
        </w:rPr>
        <w:t>Reports</w:t>
      </w:r>
    </w:p>
    <w:p w14:paraId="10514ECC" w14:textId="77777777" w:rsidR="003E75BC" w:rsidRPr="003B2913" w:rsidRDefault="003E75BC" w:rsidP="00B01691">
      <w:pPr>
        <w:widowControl/>
        <w:rPr>
          <w:rFonts w:ascii="Garamond" w:hAnsi="Garamond"/>
        </w:rPr>
      </w:pPr>
    </w:p>
    <w:p w14:paraId="1A489D03" w14:textId="77777777" w:rsidR="003E75BC" w:rsidRPr="003B2913" w:rsidRDefault="003B484A" w:rsidP="00B01691">
      <w:pPr>
        <w:widowControl/>
        <w:rPr>
          <w:rFonts w:ascii="Garamond" w:hAnsi="Garamond"/>
        </w:rPr>
      </w:pPr>
      <w:r w:rsidRPr="003B2913">
        <w:rPr>
          <w:rFonts w:ascii="Garamond" w:hAnsi="Garamond"/>
        </w:rPr>
        <w:t xml:space="preserve">Offerors submitting unsolicited proposals should be aware that if selected for funding, </w:t>
      </w:r>
      <w:proofErr w:type="gramStart"/>
      <w:r w:rsidRPr="003B2913">
        <w:rPr>
          <w:rFonts w:ascii="Garamond" w:hAnsi="Garamond"/>
        </w:rPr>
        <w:t>a number of</w:t>
      </w:r>
      <w:proofErr w:type="gramEnd"/>
      <w:r w:rsidRPr="003B2913">
        <w:rPr>
          <w:rFonts w:ascii="Garamond" w:hAnsi="Garamond"/>
        </w:rPr>
        <w:t xml:space="preserve"> reporting requirements will be required.  A schedule of reports will be arranged at time of award.</w:t>
      </w:r>
    </w:p>
    <w:p w14:paraId="6EBC38B4" w14:textId="77777777" w:rsidR="003E75BC" w:rsidRPr="003B2913" w:rsidRDefault="003E75BC" w:rsidP="00B01691">
      <w:pPr>
        <w:widowControl/>
        <w:rPr>
          <w:rFonts w:ascii="Garamond" w:hAnsi="Garamond"/>
        </w:rPr>
      </w:pPr>
    </w:p>
    <w:p w14:paraId="45D84F92" w14:textId="77777777" w:rsidR="003E75BC" w:rsidRPr="003B2913" w:rsidRDefault="003B484A" w:rsidP="00B01691">
      <w:pPr>
        <w:widowControl/>
        <w:rPr>
          <w:rFonts w:ascii="Garamond" w:hAnsi="Garamond"/>
        </w:rPr>
      </w:pPr>
      <w:r w:rsidRPr="003B2913">
        <w:rPr>
          <w:rFonts w:ascii="Garamond" w:hAnsi="Garamond"/>
        </w:rPr>
        <w:t>The selection of appropriate reports, their frequency and the amount of detail required will vary based on factors such as the program objectives, amount of funding, and type of instrument awarded.  DOE program managers have been instructed to use discretion in report selection in order to keep administrative burdens to a minimum.  Usually, an annual progress report is sufficient for fundamental research.  Applied research and development will vary as just described.  In any event, a final report will be required.</w:t>
      </w:r>
    </w:p>
    <w:p w14:paraId="788C87EF" w14:textId="77777777" w:rsidR="003C1373" w:rsidRDefault="003C1373" w:rsidP="00B01691">
      <w:pPr>
        <w:widowControl/>
        <w:rPr>
          <w:rFonts w:ascii="Garamond" w:hAnsi="Garamond"/>
          <w:b/>
        </w:rPr>
      </w:pPr>
    </w:p>
    <w:p w14:paraId="16716963" w14:textId="0347E799" w:rsidR="003E75BC" w:rsidRPr="003B2913" w:rsidRDefault="003B484A" w:rsidP="00B01691">
      <w:pPr>
        <w:widowControl/>
        <w:rPr>
          <w:rFonts w:ascii="Garamond" w:hAnsi="Garamond"/>
          <w:b/>
        </w:rPr>
      </w:pPr>
      <w:r w:rsidRPr="003B2913">
        <w:rPr>
          <w:rFonts w:ascii="Garamond" w:hAnsi="Garamond"/>
          <w:b/>
        </w:rPr>
        <w:t>Acquisition and Assistance Awards</w:t>
      </w:r>
    </w:p>
    <w:p w14:paraId="17E4AA2C" w14:textId="77777777" w:rsidR="003E75BC" w:rsidRPr="003B2913" w:rsidRDefault="003E75BC" w:rsidP="00B01691">
      <w:pPr>
        <w:widowControl/>
        <w:rPr>
          <w:rFonts w:ascii="Garamond" w:hAnsi="Garamond"/>
        </w:rPr>
      </w:pPr>
    </w:p>
    <w:p w14:paraId="3A611E18" w14:textId="77777777" w:rsidR="003E75BC" w:rsidRPr="003B2913" w:rsidRDefault="003B484A" w:rsidP="00B01691">
      <w:pPr>
        <w:widowControl/>
        <w:rPr>
          <w:rFonts w:ascii="Garamond" w:hAnsi="Garamond"/>
        </w:rPr>
      </w:pPr>
      <w:r w:rsidRPr="003B2913">
        <w:rPr>
          <w:rFonts w:ascii="Garamond" w:hAnsi="Garamond"/>
        </w:rPr>
        <w:t xml:space="preserve">An unsolicited proposal may, if accepted, result in an acquisition (contract) or an assistance (grant or cooperative agreement) award.  A contract is used when the principal purpose is the acquisition of an item or service for the direct benefit or use of the Federal Government.  A grant would be awarded when no substantial involvement is expected between DOE and the recipient during performance of the contract, while a cooperative agreement would be used when substantial </w:t>
      </w:r>
      <w:r w:rsidRPr="003B2913">
        <w:rPr>
          <w:rFonts w:ascii="Garamond" w:hAnsi="Garamond"/>
        </w:rPr>
        <w:lastRenderedPageBreak/>
        <w:t>involvement between the DOE and the recipient is expected.  The decision to award an acquisition or assistance instrument will be made by the program office funding the effort.</w:t>
      </w:r>
    </w:p>
    <w:p w14:paraId="3ACC5CD4" w14:textId="77777777" w:rsidR="003E75BC" w:rsidRPr="003B2913" w:rsidRDefault="003E75BC" w:rsidP="00B01691">
      <w:pPr>
        <w:widowControl/>
        <w:rPr>
          <w:rFonts w:ascii="Garamond" w:hAnsi="Garamond"/>
        </w:rPr>
      </w:pPr>
    </w:p>
    <w:p w14:paraId="4D121040" w14:textId="77777777" w:rsidR="003E75BC" w:rsidRPr="003B2913" w:rsidRDefault="003B484A" w:rsidP="00B01691">
      <w:pPr>
        <w:widowControl/>
        <w:rPr>
          <w:rFonts w:ascii="Garamond" w:hAnsi="Garamond"/>
          <w:b/>
        </w:rPr>
      </w:pPr>
      <w:r w:rsidRPr="003B2913">
        <w:rPr>
          <w:rFonts w:ascii="Garamond" w:hAnsi="Garamond"/>
          <w:b/>
        </w:rPr>
        <w:t>Cost Sharing or Cost Participation</w:t>
      </w:r>
    </w:p>
    <w:p w14:paraId="49063BEB" w14:textId="77777777" w:rsidR="003E75BC" w:rsidRPr="003B2913" w:rsidRDefault="003E75BC" w:rsidP="00B01691">
      <w:pPr>
        <w:widowControl/>
        <w:rPr>
          <w:rFonts w:ascii="Garamond" w:hAnsi="Garamond"/>
        </w:rPr>
      </w:pPr>
    </w:p>
    <w:p w14:paraId="0F3589F4" w14:textId="77777777" w:rsidR="003E75BC" w:rsidRPr="003B2913" w:rsidRDefault="003B484A" w:rsidP="00B01691">
      <w:pPr>
        <w:widowControl/>
        <w:rPr>
          <w:rFonts w:ascii="Garamond" w:hAnsi="Garamond"/>
        </w:rPr>
      </w:pPr>
      <w:r w:rsidRPr="003B2913">
        <w:rPr>
          <w:rFonts w:ascii="Garamond" w:hAnsi="Garamond"/>
        </w:rPr>
        <w:t>The decision as to whether an acquisition or assistance agreement will include either a cost-sharing or cost-participation provision, respectively, is made on a case-by-case basis.  Normally, DOE will fully fund the early phases of basic research and development programs.  However, subsequent phases of those programs, which provide the performer with present or future economic benefits through commercialization, will require some form of cost-sharing or cost participation.</w:t>
      </w:r>
    </w:p>
    <w:p w14:paraId="13FA187B" w14:textId="77777777" w:rsidR="003E75BC" w:rsidRPr="003B2913" w:rsidRDefault="003E75BC" w:rsidP="00B01691">
      <w:pPr>
        <w:widowControl/>
        <w:rPr>
          <w:rFonts w:ascii="Garamond" w:hAnsi="Garamond"/>
        </w:rPr>
      </w:pPr>
    </w:p>
    <w:p w14:paraId="7C89DB0E" w14:textId="77777777" w:rsidR="003A7A89" w:rsidRDefault="003B484A" w:rsidP="00D45773">
      <w:pPr>
        <w:tabs>
          <w:tab w:val="left" w:pos="1500"/>
          <w:tab w:val="left" w:pos="3000"/>
        </w:tabs>
        <w:autoSpaceDE/>
        <w:autoSpaceDN/>
        <w:adjustRightInd w:val="0"/>
        <w:rPr>
          <w:rFonts w:ascii="Century Gothic" w:hAnsi="Century Gothic"/>
          <w:b/>
          <w:i/>
          <w:color w:val="A25100"/>
          <w:sz w:val="28"/>
          <w:szCs w:val="28"/>
          <w:u w:val="single"/>
        </w:rPr>
      </w:pPr>
      <w:r w:rsidRPr="003B2913">
        <w:rPr>
          <w:rFonts w:ascii="Garamond" w:hAnsi="Garamond"/>
          <w:b/>
          <w:bCs/>
        </w:rPr>
        <w:t>Accounting System Requirements:</w:t>
      </w:r>
      <w:r w:rsidRPr="003B2913">
        <w:rPr>
          <w:rFonts w:ascii="Garamond" w:hAnsi="Garamond"/>
        </w:rPr>
        <w:t xml:space="preserve">  Should your proposal be selected for negotiation toward award, you must have an accounting system that meets government standards for recording and collecting costs.  If you have not had prior government awards, a government audit may be requested to verify that the accounting system is acceptable.  The award may contain an article that prohibits reimbursement until the system is deemed acceptable.</w:t>
      </w:r>
    </w:p>
    <w:p w14:paraId="4FA5A704" w14:textId="77777777" w:rsidR="003A7A89" w:rsidRDefault="003A7A89" w:rsidP="00B01691">
      <w:pPr>
        <w:widowControl/>
        <w:rPr>
          <w:rFonts w:ascii="Century Gothic" w:hAnsi="Century Gothic"/>
          <w:b/>
          <w:i/>
          <w:color w:val="A25100"/>
          <w:sz w:val="28"/>
          <w:szCs w:val="28"/>
          <w:u w:val="single"/>
        </w:rPr>
      </w:pPr>
    </w:p>
    <w:p w14:paraId="210512E8" w14:textId="77777777" w:rsidR="003E75BC" w:rsidRPr="003B2913" w:rsidRDefault="00101119" w:rsidP="00B01691">
      <w:pPr>
        <w:widowControl/>
        <w:rPr>
          <w:rFonts w:ascii="Century Gothic" w:hAnsi="Century Gothic"/>
          <w:sz w:val="28"/>
          <w:szCs w:val="28"/>
        </w:rPr>
      </w:pPr>
      <w:r w:rsidRPr="003B2913">
        <w:rPr>
          <w:rFonts w:ascii="Century Gothic" w:hAnsi="Century Gothic"/>
          <w:b/>
          <w:i/>
          <w:color w:val="A25100"/>
          <w:sz w:val="28"/>
          <w:szCs w:val="28"/>
          <w:u w:val="single"/>
        </w:rPr>
        <w:t>PART 2</w:t>
      </w:r>
      <w:r w:rsidRPr="003B2913">
        <w:rPr>
          <w:rFonts w:ascii="Century Gothic" w:hAnsi="Century Gothic"/>
          <w:b/>
          <w:color w:val="A25100"/>
          <w:sz w:val="28"/>
          <w:szCs w:val="28"/>
          <w:u w:val="single"/>
        </w:rPr>
        <w:t xml:space="preserve"> — </w:t>
      </w:r>
      <w:r w:rsidRPr="003B2913">
        <w:rPr>
          <w:rFonts w:ascii="Century Gothic" w:hAnsi="Century Gothic"/>
          <w:b/>
          <w:smallCaps/>
          <w:color w:val="A25100"/>
          <w:sz w:val="28"/>
          <w:szCs w:val="28"/>
          <w:u w:val="single"/>
        </w:rPr>
        <w:t>Review and Evaluation</w:t>
      </w:r>
    </w:p>
    <w:p w14:paraId="5AB30893" w14:textId="77777777" w:rsidR="003E75BC" w:rsidRPr="003B2913" w:rsidRDefault="00101119" w:rsidP="00AA5E83">
      <w:pPr>
        <w:widowControl/>
        <w:spacing w:before="240"/>
        <w:rPr>
          <w:rFonts w:ascii="Century Gothic" w:hAnsi="Century Gothic"/>
          <w:b/>
          <w:i/>
          <w:color w:val="A25100"/>
          <w:sz w:val="28"/>
          <w:szCs w:val="28"/>
          <w:u w:val="single"/>
        </w:rPr>
      </w:pPr>
      <w:r w:rsidRPr="003B2913">
        <w:rPr>
          <w:rFonts w:ascii="Century Gothic" w:hAnsi="Century Gothic"/>
          <w:b/>
          <w:i/>
          <w:color w:val="A25100"/>
          <w:sz w:val="28"/>
          <w:szCs w:val="28"/>
          <w:u w:val="single"/>
        </w:rPr>
        <w:t>Initial Review</w:t>
      </w:r>
    </w:p>
    <w:p w14:paraId="215CD562" w14:textId="77777777" w:rsidR="003E75BC" w:rsidRPr="003F6EB0" w:rsidRDefault="003E75BC" w:rsidP="00B01691">
      <w:pPr>
        <w:widowControl/>
        <w:rPr>
          <w:rFonts w:asciiTheme="minorHAnsi" w:hAnsiTheme="minorHAnsi"/>
        </w:rPr>
      </w:pPr>
    </w:p>
    <w:p w14:paraId="0172CC40" w14:textId="77777777" w:rsidR="003E75BC" w:rsidRPr="003B2913" w:rsidRDefault="003B484A" w:rsidP="00B01691">
      <w:pPr>
        <w:widowControl/>
        <w:rPr>
          <w:rFonts w:ascii="Garamond" w:hAnsi="Garamond"/>
        </w:rPr>
      </w:pPr>
      <w:r w:rsidRPr="003B2913">
        <w:rPr>
          <w:rFonts w:ascii="Garamond" w:hAnsi="Garamond"/>
        </w:rPr>
        <w:t>Before a detailed evaluation of an unsolicited proposal will be undertaken, it will be initially reviewed to determine if the proposal contains sufficient technical and cost information, has been approved by a representative authorized to contractually obligate the proposer, and properly complies with any data disclosure restrictions.</w:t>
      </w:r>
    </w:p>
    <w:p w14:paraId="2C1256D8" w14:textId="77777777" w:rsidR="003E75BC" w:rsidRPr="003B2913" w:rsidRDefault="003E75BC" w:rsidP="00B01691">
      <w:pPr>
        <w:widowControl/>
        <w:rPr>
          <w:rFonts w:ascii="Garamond" w:hAnsi="Garamond"/>
        </w:rPr>
      </w:pPr>
    </w:p>
    <w:p w14:paraId="569A5AA9" w14:textId="77777777" w:rsidR="003E75BC" w:rsidRPr="003B2913" w:rsidRDefault="003B484A" w:rsidP="00B01691">
      <w:pPr>
        <w:widowControl/>
        <w:rPr>
          <w:rFonts w:ascii="Garamond" w:hAnsi="Garamond"/>
        </w:rPr>
      </w:pPr>
      <w:r w:rsidRPr="003B2913">
        <w:rPr>
          <w:rFonts w:ascii="Garamond" w:hAnsi="Garamond"/>
        </w:rPr>
        <w:t xml:space="preserve">If the document contains most of the information required, the proposal will be </w:t>
      </w:r>
      <w:proofErr w:type="gramStart"/>
      <w:r w:rsidRPr="003B2913">
        <w:rPr>
          <w:rFonts w:ascii="Garamond" w:hAnsi="Garamond"/>
        </w:rPr>
        <w:t>processed</w:t>
      </w:r>
      <w:proofErr w:type="gramEnd"/>
      <w:r w:rsidRPr="003B2913">
        <w:rPr>
          <w:rFonts w:ascii="Garamond" w:hAnsi="Garamond"/>
        </w:rPr>
        <w:t xml:space="preserve"> and any missing information may be requested by the program office from the proposer so that it may be reviewed and evaluated as an unsolicited proposal.</w:t>
      </w:r>
    </w:p>
    <w:p w14:paraId="7A94E197" w14:textId="77777777" w:rsidR="003E75BC" w:rsidRPr="003B2913" w:rsidRDefault="00101119" w:rsidP="00AA5E83">
      <w:pPr>
        <w:widowControl/>
        <w:spacing w:before="240"/>
        <w:rPr>
          <w:rFonts w:ascii="Century Gothic" w:hAnsi="Century Gothic"/>
          <w:b/>
          <w:i/>
          <w:color w:val="A25100"/>
          <w:sz w:val="28"/>
          <w:szCs w:val="28"/>
          <w:u w:val="single"/>
        </w:rPr>
      </w:pPr>
      <w:r w:rsidRPr="003B2913">
        <w:rPr>
          <w:rFonts w:ascii="Century Gothic" w:hAnsi="Century Gothic"/>
          <w:b/>
          <w:i/>
          <w:color w:val="A25100"/>
          <w:sz w:val="28"/>
          <w:szCs w:val="28"/>
          <w:u w:val="single"/>
        </w:rPr>
        <w:t>Evaluation</w:t>
      </w:r>
    </w:p>
    <w:p w14:paraId="3C9F5E6F" w14:textId="77777777" w:rsidR="003E75BC" w:rsidRPr="003F6EB0" w:rsidRDefault="003E75BC" w:rsidP="00B01691">
      <w:pPr>
        <w:widowControl/>
        <w:rPr>
          <w:rFonts w:asciiTheme="minorHAnsi" w:hAnsiTheme="minorHAnsi"/>
        </w:rPr>
      </w:pPr>
    </w:p>
    <w:p w14:paraId="48F69679" w14:textId="77777777" w:rsidR="003E75BC" w:rsidRPr="003B2913" w:rsidRDefault="003B484A" w:rsidP="00B01691">
      <w:pPr>
        <w:widowControl/>
        <w:rPr>
          <w:rFonts w:ascii="Garamond" w:hAnsi="Garamond"/>
        </w:rPr>
      </w:pPr>
      <w:r w:rsidRPr="003B2913">
        <w:rPr>
          <w:rFonts w:ascii="Garamond" w:hAnsi="Garamond"/>
        </w:rPr>
        <w:t>The DOE is not required to perform comprehensive evaluations of unsolicited proposals not related to its mission.</w:t>
      </w:r>
    </w:p>
    <w:p w14:paraId="36F78B1B" w14:textId="77777777" w:rsidR="003E75BC" w:rsidRPr="003B2913" w:rsidRDefault="003E75BC" w:rsidP="00B01691">
      <w:pPr>
        <w:widowControl/>
        <w:rPr>
          <w:rFonts w:ascii="Garamond" w:hAnsi="Garamond"/>
        </w:rPr>
      </w:pPr>
    </w:p>
    <w:p w14:paraId="51A05AE8" w14:textId="77777777" w:rsidR="003E75BC" w:rsidRPr="003B2913" w:rsidRDefault="003B484A" w:rsidP="00B01691">
      <w:pPr>
        <w:widowControl/>
        <w:rPr>
          <w:rFonts w:ascii="Garamond" w:hAnsi="Garamond"/>
        </w:rPr>
      </w:pPr>
      <w:r w:rsidRPr="003B2913">
        <w:rPr>
          <w:rFonts w:ascii="Garamond" w:hAnsi="Garamond"/>
        </w:rPr>
        <w:t>The principal elements considered in evaluating a proposal are:</w:t>
      </w:r>
    </w:p>
    <w:p w14:paraId="0FCC56CB" w14:textId="77777777" w:rsidR="003E75BC" w:rsidRPr="003B2913" w:rsidRDefault="003E75BC" w:rsidP="00B01691">
      <w:pPr>
        <w:widowControl/>
        <w:ind w:left="720" w:hanging="720"/>
        <w:rPr>
          <w:rFonts w:ascii="Garamond" w:hAnsi="Garamond"/>
        </w:rPr>
      </w:pPr>
    </w:p>
    <w:p w14:paraId="2D2A5B6D" w14:textId="77777777" w:rsidR="003E75BC" w:rsidRPr="003B2913" w:rsidRDefault="003B484A" w:rsidP="00B01691">
      <w:pPr>
        <w:widowControl/>
        <w:ind w:left="720" w:hanging="720"/>
        <w:rPr>
          <w:rFonts w:ascii="Garamond" w:hAnsi="Garamond"/>
        </w:rPr>
      </w:pPr>
      <w:r w:rsidRPr="003B2913">
        <w:rPr>
          <w:rFonts w:ascii="Garamond" w:hAnsi="Garamond"/>
        </w:rPr>
        <w:t>1.</w:t>
      </w:r>
      <w:r w:rsidRPr="003B2913">
        <w:rPr>
          <w:rFonts w:ascii="Garamond" w:hAnsi="Garamond"/>
        </w:rPr>
        <w:tab/>
        <w:t>Unique and innovative methods, approaches, or concepts demonstrated by the proposal;</w:t>
      </w:r>
    </w:p>
    <w:p w14:paraId="4D02287B" w14:textId="77777777" w:rsidR="003E75BC" w:rsidRPr="003B2913" w:rsidRDefault="003E75BC" w:rsidP="00B01691">
      <w:pPr>
        <w:widowControl/>
        <w:ind w:left="720" w:hanging="720"/>
        <w:rPr>
          <w:rFonts w:ascii="Garamond" w:hAnsi="Garamond"/>
        </w:rPr>
      </w:pPr>
    </w:p>
    <w:p w14:paraId="66D7E640" w14:textId="77777777" w:rsidR="003E75BC" w:rsidRPr="003B2913" w:rsidRDefault="003B484A" w:rsidP="00B01691">
      <w:pPr>
        <w:widowControl/>
        <w:ind w:left="720" w:hanging="720"/>
        <w:rPr>
          <w:rFonts w:ascii="Garamond" w:hAnsi="Garamond"/>
        </w:rPr>
      </w:pPr>
      <w:r w:rsidRPr="003B2913">
        <w:rPr>
          <w:rFonts w:ascii="Garamond" w:hAnsi="Garamond"/>
        </w:rPr>
        <w:t>2.</w:t>
      </w:r>
      <w:r w:rsidRPr="003B2913">
        <w:rPr>
          <w:rFonts w:ascii="Garamond" w:hAnsi="Garamond"/>
        </w:rPr>
        <w:tab/>
        <w:t>Overall scientific/technical or socioeconomic merit of the proposed activity;</w:t>
      </w:r>
    </w:p>
    <w:p w14:paraId="03A910DA" w14:textId="77777777" w:rsidR="003E75BC" w:rsidRPr="003B2913" w:rsidRDefault="003E75BC" w:rsidP="00B01691">
      <w:pPr>
        <w:widowControl/>
        <w:ind w:left="720" w:hanging="720"/>
        <w:rPr>
          <w:rFonts w:ascii="Garamond" w:hAnsi="Garamond"/>
        </w:rPr>
      </w:pPr>
    </w:p>
    <w:p w14:paraId="07F82861" w14:textId="77777777" w:rsidR="003E75BC" w:rsidRPr="003B2913" w:rsidRDefault="003B484A" w:rsidP="00B01691">
      <w:pPr>
        <w:widowControl/>
        <w:ind w:left="720" w:hanging="720"/>
        <w:rPr>
          <w:rFonts w:ascii="Garamond" w:hAnsi="Garamond"/>
        </w:rPr>
      </w:pPr>
      <w:r w:rsidRPr="003B2913">
        <w:rPr>
          <w:rFonts w:ascii="Garamond" w:hAnsi="Garamond"/>
        </w:rPr>
        <w:t>3.</w:t>
      </w:r>
      <w:r w:rsidRPr="003B2913">
        <w:rPr>
          <w:rFonts w:ascii="Garamond" w:hAnsi="Garamond"/>
        </w:rPr>
        <w:tab/>
        <w:t>Potential contribution of the effort to the DOE’s specific mission;</w:t>
      </w:r>
    </w:p>
    <w:p w14:paraId="5631D905" w14:textId="77777777" w:rsidR="003E75BC" w:rsidRPr="003B2913" w:rsidRDefault="003E75BC" w:rsidP="00B01691">
      <w:pPr>
        <w:widowControl/>
        <w:ind w:left="720" w:hanging="720"/>
        <w:rPr>
          <w:rFonts w:ascii="Garamond" w:hAnsi="Garamond"/>
        </w:rPr>
      </w:pPr>
    </w:p>
    <w:p w14:paraId="515F6F1B" w14:textId="77777777" w:rsidR="003E75BC" w:rsidRPr="003B2913" w:rsidRDefault="003B484A" w:rsidP="00B01691">
      <w:pPr>
        <w:widowControl/>
        <w:ind w:left="720" w:hanging="720"/>
        <w:rPr>
          <w:rFonts w:ascii="Garamond" w:hAnsi="Garamond"/>
        </w:rPr>
      </w:pPr>
      <w:r w:rsidRPr="003B2913">
        <w:rPr>
          <w:rFonts w:ascii="Garamond" w:hAnsi="Garamond"/>
        </w:rPr>
        <w:t>4.</w:t>
      </w:r>
      <w:r w:rsidRPr="003B2913">
        <w:rPr>
          <w:rFonts w:ascii="Garamond" w:hAnsi="Garamond"/>
        </w:rPr>
        <w:tab/>
        <w:t>The proposer’s capabilities, related experience, facilities, techniques, or unique combina</w:t>
      </w:r>
      <w:r w:rsidRPr="003B2913">
        <w:rPr>
          <w:rFonts w:ascii="Garamond" w:hAnsi="Garamond"/>
        </w:rPr>
        <w:softHyphen/>
        <w:t>tions of these which are integral factors for achieving the proposal objectives;</w:t>
      </w:r>
    </w:p>
    <w:p w14:paraId="553633ED" w14:textId="77777777" w:rsidR="003E75BC" w:rsidRPr="003B2913" w:rsidRDefault="003E75BC" w:rsidP="00B01691">
      <w:pPr>
        <w:widowControl/>
        <w:ind w:left="720" w:hanging="720"/>
        <w:rPr>
          <w:rFonts w:ascii="Garamond" w:hAnsi="Garamond"/>
        </w:rPr>
      </w:pPr>
    </w:p>
    <w:p w14:paraId="1B72F220" w14:textId="77777777" w:rsidR="003E75BC" w:rsidRPr="003B2913" w:rsidRDefault="003B484A" w:rsidP="00B01691">
      <w:pPr>
        <w:widowControl/>
        <w:ind w:left="720" w:hanging="720"/>
        <w:rPr>
          <w:rFonts w:ascii="Garamond" w:hAnsi="Garamond"/>
        </w:rPr>
      </w:pPr>
      <w:r w:rsidRPr="003B2913">
        <w:rPr>
          <w:rFonts w:ascii="Garamond" w:hAnsi="Garamond"/>
        </w:rPr>
        <w:lastRenderedPageBreak/>
        <w:t>5.</w:t>
      </w:r>
      <w:r w:rsidRPr="003B2913">
        <w:rPr>
          <w:rFonts w:ascii="Garamond" w:hAnsi="Garamond"/>
        </w:rPr>
        <w:tab/>
        <w:t>The qualifications, capabilities, and experience of the proposed principal investigator, team leader, or key personnel who are critical in achieving the proposal objectives;</w:t>
      </w:r>
    </w:p>
    <w:p w14:paraId="23BF861A" w14:textId="77777777" w:rsidR="003E75BC" w:rsidRPr="003B2913" w:rsidRDefault="003E75BC" w:rsidP="00B01691">
      <w:pPr>
        <w:widowControl/>
        <w:ind w:left="720" w:hanging="720"/>
        <w:rPr>
          <w:rFonts w:ascii="Garamond" w:hAnsi="Garamond"/>
        </w:rPr>
      </w:pPr>
    </w:p>
    <w:p w14:paraId="05884A12" w14:textId="77777777" w:rsidR="003E75BC" w:rsidRPr="003B2913" w:rsidRDefault="003B484A" w:rsidP="00B01691">
      <w:pPr>
        <w:widowControl/>
        <w:ind w:left="720" w:hanging="720"/>
        <w:rPr>
          <w:rFonts w:ascii="Garamond" w:hAnsi="Garamond"/>
        </w:rPr>
      </w:pPr>
      <w:r w:rsidRPr="003B2913">
        <w:rPr>
          <w:rFonts w:ascii="Garamond" w:hAnsi="Garamond"/>
        </w:rPr>
        <w:t>6.</w:t>
      </w:r>
      <w:r w:rsidRPr="003B2913">
        <w:rPr>
          <w:rFonts w:ascii="Garamond" w:hAnsi="Garamond"/>
        </w:rPr>
        <w:tab/>
        <w:t>The realism of the proposed costs;</w:t>
      </w:r>
    </w:p>
    <w:p w14:paraId="588E57F9" w14:textId="77777777" w:rsidR="003E75BC" w:rsidRPr="003B2913" w:rsidRDefault="003E75BC" w:rsidP="00B01691">
      <w:pPr>
        <w:widowControl/>
        <w:rPr>
          <w:rFonts w:ascii="Garamond" w:hAnsi="Garamond"/>
        </w:rPr>
      </w:pPr>
    </w:p>
    <w:p w14:paraId="67D1D794" w14:textId="77777777" w:rsidR="003E75BC" w:rsidRPr="003B2913" w:rsidRDefault="003B484A" w:rsidP="00B01691">
      <w:pPr>
        <w:widowControl/>
        <w:ind w:left="720" w:hanging="720"/>
        <w:rPr>
          <w:rFonts w:ascii="Garamond" w:hAnsi="Garamond"/>
        </w:rPr>
      </w:pPr>
      <w:r w:rsidRPr="003B2913">
        <w:rPr>
          <w:rFonts w:ascii="Garamond" w:hAnsi="Garamond"/>
        </w:rPr>
        <w:t>7.</w:t>
      </w:r>
      <w:r w:rsidRPr="003B2913">
        <w:rPr>
          <w:rFonts w:ascii="Garamond" w:hAnsi="Garamond"/>
        </w:rPr>
        <w:tab/>
        <w:t>The availability of funding to support the proposed project and the relative merit of the project to others which could be supported with the same funds.</w:t>
      </w:r>
    </w:p>
    <w:p w14:paraId="784826B9" w14:textId="77777777" w:rsidR="003E75BC" w:rsidRPr="003B2913" w:rsidRDefault="003E75BC" w:rsidP="00B01691">
      <w:pPr>
        <w:widowControl/>
        <w:rPr>
          <w:rFonts w:ascii="Garamond" w:hAnsi="Garamond"/>
        </w:rPr>
      </w:pPr>
    </w:p>
    <w:p w14:paraId="03027EDF" w14:textId="77777777" w:rsidR="003E75BC" w:rsidRPr="003B2913" w:rsidRDefault="003B484A" w:rsidP="00B01691">
      <w:pPr>
        <w:widowControl/>
        <w:rPr>
          <w:rFonts w:ascii="Garamond" w:hAnsi="Garamond"/>
        </w:rPr>
      </w:pPr>
      <w:r w:rsidRPr="003B2913">
        <w:rPr>
          <w:rFonts w:ascii="Garamond" w:hAnsi="Garamond"/>
        </w:rPr>
        <w:t>Unsolicited proposals may be accepted upon a determination by the responsible official or designee, that support (award of a contract/grant or other arrangement as authorized by law) to the proposer is justified because the proposal was submitted on the proposer’s own initiative; and the purpose is to explore a method, approach, or an idea or to carry out an initial development in support of DOE’s mission which (a) demonstrates a unique and innovative concept, or, demon</w:t>
      </w:r>
      <w:r w:rsidRPr="003B2913">
        <w:rPr>
          <w:rFonts w:ascii="Garamond" w:hAnsi="Garamond"/>
        </w:rPr>
        <w:softHyphen/>
        <w:t>strates a unique capability of the proposer to provide the particular research sciences proposed; (b) offers a concept or services not otherwise available to the government; and (c) does not duplicate or resemble the substance of a pending competitive acquisition [FAR 6.302-l(a)(2)(i)].</w:t>
      </w:r>
    </w:p>
    <w:p w14:paraId="11C9E7A3" w14:textId="77777777" w:rsidR="003E75BC" w:rsidRPr="003B2913" w:rsidRDefault="003E75BC" w:rsidP="00B01691">
      <w:pPr>
        <w:widowControl/>
        <w:rPr>
          <w:rFonts w:ascii="Garamond" w:hAnsi="Garamond"/>
        </w:rPr>
      </w:pPr>
    </w:p>
    <w:p w14:paraId="09C81BA8" w14:textId="77777777" w:rsidR="003E75BC" w:rsidRPr="003B2913" w:rsidRDefault="003B484A" w:rsidP="00B01691">
      <w:pPr>
        <w:widowControl/>
        <w:rPr>
          <w:rFonts w:ascii="Garamond" w:hAnsi="Garamond"/>
        </w:rPr>
      </w:pPr>
      <w:r w:rsidRPr="003B2913">
        <w:rPr>
          <w:rFonts w:ascii="Garamond" w:hAnsi="Garamond"/>
        </w:rPr>
        <w:t>A favorable comprehensive evaluation of an unsolicited proposal is not</w:t>
      </w:r>
      <w:proofErr w:type="gramStart"/>
      <w:r w:rsidRPr="003B2913">
        <w:rPr>
          <w:rFonts w:ascii="Garamond" w:hAnsi="Garamond"/>
        </w:rPr>
        <w:t>, in itself, sufficient</w:t>
      </w:r>
      <w:proofErr w:type="gramEnd"/>
      <w:r w:rsidRPr="003B2913">
        <w:rPr>
          <w:rFonts w:ascii="Garamond" w:hAnsi="Garamond"/>
        </w:rPr>
        <w:t xml:space="preserve"> justification for executing a noncompetitive award with the offeror.  When a document qualifies as an unsolicited proposal, but the substance (a) is available to the Government without restric</w:t>
      </w:r>
      <w:r w:rsidRPr="003B2913">
        <w:rPr>
          <w:rFonts w:ascii="Garamond" w:hAnsi="Garamond"/>
        </w:rPr>
        <w:softHyphen/>
        <w:t>tion from another source, or (b) closely resembles that of a pending competitive solicitation, or (c) does not demonstrate an innovative and unique method, approach or concept, the unsolicited proposal shall not be accepted [FAR 15.607 (a)].</w:t>
      </w:r>
    </w:p>
    <w:p w14:paraId="5CD9B26E" w14:textId="77777777" w:rsidR="003E75BC" w:rsidRPr="003B2913" w:rsidRDefault="003E75BC" w:rsidP="00B01691">
      <w:pPr>
        <w:widowControl/>
        <w:rPr>
          <w:rFonts w:ascii="Garamond" w:hAnsi="Garamond"/>
        </w:rPr>
      </w:pPr>
    </w:p>
    <w:p w14:paraId="269EFADB" w14:textId="77777777" w:rsidR="003E75BC" w:rsidRPr="003B2913" w:rsidRDefault="003B484A" w:rsidP="00B01691">
      <w:pPr>
        <w:widowControl/>
        <w:rPr>
          <w:rFonts w:ascii="Garamond" w:hAnsi="Garamond"/>
        </w:rPr>
      </w:pPr>
      <w:r w:rsidRPr="003B2913">
        <w:rPr>
          <w:rFonts w:ascii="Garamond" w:hAnsi="Garamond"/>
        </w:rPr>
        <w:t>DOE has no obligation to make an award even if the technical evaluation is favorable, since other program priorities or funding limitations may preclude such action.</w:t>
      </w:r>
    </w:p>
    <w:p w14:paraId="3C0A75AE" w14:textId="77777777" w:rsidR="003E75BC" w:rsidRPr="003B2913" w:rsidRDefault="003E75BC" w:rsidP="00B01691">
      <w:pPr>
        <w:widowControl/>
        <w:rPr>
          <w:rFonts w:ascii="Garamond" w:hAnsi="Garamond"/>
        </w:rPr>
      </w:pPr>
    </w:p>
    <w:p w14:paraId="7851710B" w14:textId="77777777" w:rsidR="003E75BC" w:rsidRPr="003B2913" w:rsidRDefault="003B484A" w:rsidP="00B01691">
      <w:pPr>
        <w:widowControl/>
        <w:rPr>
          <w:rFonts w:ascii="Garamond" w:hAnsi="Garamond"/>
        </w:rPr>
      </w:pPr>
      <w:r w:rsidRPr="003B2913">
        <w:rPr>
          <w:rFonts w:ascii="Garamond" w:hAnsi="Garamond"/>
        </w:rPr>
        <w:t>The proposer will be notified if it is decided that the proposal will not be supported.  Copies of unsolicited proposals which have been declined will not normally be returned except on the written request of the principals involved.</w:t>
      </w:r>
    </w:p>
    <w:p w14:paraId="676AB538" w14:textId="77777777" w:rsidR="003E75BC" w:rsidRPr="003B2913" w:rsidRDefault="003E75BC" w:rsidP="00B01691">
      <w:pPr>
        <w:widowControl/>
        <w:rPr>
          <w:rFonts w:ascii="Garamond" w:hAnsi="Garamond"/>
        </w:rPr>
      </w:pPr>
    </w:p>
    <w:p w14:paraId="03B719DC" w14:textId="77777777" w:rsidR="003E75BC" w:rsidRPr="003B2913" w:rsidRDefault="003B484A" w:rsidP="00B01691">
      <w:pPr>
        <w:widowControl/>
        <w:rPr>
          <w:rFonts w:ascii="Garamond" w:hAnsi="Garamond"/>
        </w:rPr>
      </w:pPr>
      <w:r w:rsidRPr="003B2913">
        <w:rPr>
          <w:rFonts w:ascii="Garamond" w:hAnsi="Garamond"/>
        </w:rPr>
        <w:t>If, on the other hand, the decision is made to support the proposal, the proposer will be advised and may be asked to submit additional details, revised budgets, or simply a confirmation of the proposal goals.  Plans for getting the project underway may be firmed up at this time, but no real commitment of funds may be made until a formal notification action is completed.</w:t>
      </w:r>
    </w:p>
    <w:p w14:paraId="2267D1B5" w14:textId="77777777" w:rsidR="003E75BC" w:rsidRPr="003B2913" w:rsidRDefault="003E75BC" w:rsidP="00B01691">
      <w:pPr>
        <w:widowControl/>
        <w:rPr>
          <w:rFonts w:ascii="Garamond" w:hAnsi="Garamond"/>
        </w:rPr>
      </w:pPr>
    </w:p>
    <w:p w14:paraId="03E4DCDB" w14:textId="77777777" w:rsidR="003E75BC" w:rsidRPr="003B2913" w:rsidRDefault="003B484A" w:rsidP="00B01691">
      <w:pPr>
        <w:widowControl/>
        <w:rPr>
          <w:rFonts w:ascii="Garamond" w:hAnsi="Garamond"/>
        </w:rPr>
      </w:pPr>
      <w:r w:rsidRPr="003B2913">
        <w:rPr>
          <w:rFonts w:ascii="Garamond" w:hAnsi="Garamond"/>
        </w:rPr>
        <w:t>A proposer may propose activities that are also of interest to other agencies.  Interagency proposal evaluation may be initiated with the prior written approval of the proposer.  If found acceptable, an agency may write a separate contract/grant or jointly fund the program with another agency having a collateral interest.</w:t>
      </w:r>
    </w:p>
    <w:p w14:paraId="7DF977B3" w14:textId="77777777" w:rsidR="003E75BC" w:rsidRPr="003B2913" w:rsidRDefault="00101119" w:rsidP="00B01691">
      <w:pPr>
        <w:widowControl/>
        <w:rPr>
          <w:rFonts w:ascii="Century Gothic" w:hAnsi="Century Gothic"/>
          <w:b/>
          <w:i/>
          <w:smallCaps/>
          <w:color w:val="A25100"/>
          <w:sz w:val="28"/>
          <w:szCs w:val="28"/>
          <w:u w:val="single"/>
        </w:rPr>
      </w:pPr>
      <w:r w:rsidRPr="003B2913">
        <w:rPr>
          <w:rFonts w:ascii="Century Gothic" w:hAnsi="Century Gothic"/>
          <w:b/>
          <w:i/>
          <w:color w:val="A25100"/>
          <w:sz w:val="28"/>
          <w:szCs w:val="28"/>
          <w:u w:val="single"/>
        </w:rPr>
        <w:t xml:space="preserve">PART 3 </w:t>
      </w:r>
      <w:r w:rsidRPr="003B2913">
        <w:rPr>
          <w:rFonts w:ascii="Century Gothic" w:hAnsi="Century Gothic"/>
          <w:b/>
          <w:color w:val="A25100"/>
          <w:sz w:val="28"/>
          <w:szCs w:val="28"/>
          <w:u w:val="single"/>
        </w:rPr>
        <w:t xml:space="preserve">— </w:t>
      </w:r>
      <w:r w:rsidRPr="003B2913">
        <w:rPr>
          <w:rFonts w:ascii="Century Gothic" w:hAnsi="Century Gothic"/>
          <w:b/>
          <w:smallCaps/>
          <w:color w:val="A25100"/>
          <w:sz w:val="28"/>
          <w:szCs w:val="28"/>
          <w:u w:val="single"/>
        </w:rPr>
        <w:t>Research Areas</w:t>
      </w:r>
    </w:p>
    <w:p w14:paraId="66720C6E" w14:textId="77777777" w:rsidR="003E75BC" w:rsidRPr="003B2913" w:rsidRDefault="00101119" w:rsidP="00510E94">
      <w:pPr>
        <w:widowControl/>
        <w:spacing w:before="240"/>
        <w:rPr>
          <w:rFonts w:ascii="Century Gothic" w:hAnsi="Century Gothic"/>
          <w:b/>
          <w:i/>
          <w:color w:val="A25100"/>
          <w:sz w:val="28"/>
          <w:szCs w:val="28"/>
          <w:u w:val="single"/>
        </w:rPr>
      </w:pPr>
      <w:r w:rsidRPr="003B2913">
        <w:rPr>
          <w:rFonts w:ascii="Century Gothic" w:hAnsi="Century Gothic"/>
          <w:b/>
          <w:i/>
          <w:color w:val="A25100"/>
          <w:sz w:val="28"/>
          <w:szCs w:val="28"/>
          <w:u w:val="single"/>
        </w:rPr>
        <w:t>Program Offices</w:t>
      </w:r>
    </w:p>
    <w:p w14:paraId="4053C249" w14:textId="77777777" w:rsidR="003E75BC" w:rsidRPr="003F6EB0" w:rsidRDefault="003E75BC" w:rsidP="00B01691">
      <w:pPr>
        <w:widowControl/>
        <w:rPr>
          <w:rFonts w:asciiTheme="minorHAnsi" w:hAnsiTheme="minorHAnsi"/>
        </w:rPr>
      </w:pPr>
    </w:p>
    <w:p w14:paraId="68513AB1" w14:textId="77777777" w:rsidR="003E75BC" w:rsidRPr="003B2913" w:rsidRDefault="003B484A" w:rsidP="00B01691">
      <w:pPr>
        <w:widowControl/>
        <w:rPr>
          <w:rFonts w:ascii="Garamond" w:hAnsi="Garamond"/>
        </w:rPr>
      </w:pPr>
      <w:r w:rsidRPr="003B2913">
        <w:rPr>
          <w:rFonts w:ascii="Garamond" w:hAnsi="Garamond"/>
        </w:rPr>
        <w:t>The various DOE program divisions and staff offices that consider unsolicited proposals and their respective areas of responsibility are discussed below.</w:t>
      </w:r>
    </w:p>
    <w:p w14:paraId="0F457FC8" w14:textId="77777777" w:rsidR="003E75BC" w:rsidRDefault="003E75BC" w:rsidP="00B01691">
      <w:pPr>
        <w:widowControl/>
        <w:rPr>
          <w:rFonts w:ascii="Garamond" w:hAnsi="Garamond"/>
        </w:rPr>
      </w:pPr>
    </w:p>
    <w:p w14:paraId="7843C936" w14:textId="77777777" w:rsidR="001823A5" w:rsidRDefault="001823A5" w:rsidP="001823A5">
      <w:pPr>
        <w:spacing w:line="276" w:lineRule="auto"/>
        <w:rPr>
          <w:rFonts w:ascii="Garamond" w:hAnsi="Garamond"/>
          <w:b/>
          <w:u w:val="single"/>
        </w:rPr>
      </w:pPr>
      <w:r w:rsidRPr="00D45773">
        <w:rPr>
          <w:rFonts w:ascii="Garamond" w:hAnsi="Garamond"/>
          <w:b/>
          <w:u w:val="single"/>
        </w:rPr>
        <w:lastRenderedPageBreak/>
        <w:t>Electricity Delivery and Energy Reliability</w:t>
      </w:r>
    </w:p>
    <w:p w14:paraId="5B8B073D" w14:textId="77777777" w:rsidR="00D45773" w:rsidRPr="00D45773" w:rsidRDefault="00D45773" w:rsidP="001823A5">
      <w:pPr>
        <w:spacing w:line="276" w:lineRule="auto"/>
        <w:rPr>
          <w:rFonts w:ascii="Garamond" w:hAnsi="Garamond"/>
          <w:b/>
          <w:u w:val="single"/>
        </w:rPr>
      </w:pPr>
    </w:p>
    <w:p w14:paraId="7FA19B47" w14:textId="77777777" w:rsidR="001823A5" w:rsidRPr="001823A5" w:rsidRDefault="001823A5" w:rsidP="001823A5">
      <w:pPr>
        <w:spacing w:line="276" w:lineRule="auto"/>
        <w:rPr>
          <w:rFonts w:ascii="Garamond" w:hAnsi="Garamond"/>
        </w:rPr>
      </w:pPr>
      <w:r w:rsidRPr="001823A5">
        <w:rPr>
          <w:rFonts w:ascii="Garamond" w:hAnsi="Garamond"/>
        </w:rPr>
        <w:t>The mission of the Office of Electricity Delivery and Energy Reliability (OE) is to drive grid modernization and resiliency in the energy infrastructure.  OE leads the Department of Energy’s efforts to ensure a resilient, reliable, and flexible electricity system. OE accomplishes this mission through research, partnerships, facilitation, modeling and analytics, and emergency preparedness.</w:t>
      </w:r>
    </w:p>
    <w:p w14:paraId="75CEF71D" w14:textId="77777777" w:rsidR="001823A5" w:rsidRPr="001823A5" w:rsidRDefault="001823A5" w:rsidP="001823A5">
      <w:pPr>
        <w:spacing w:line="276" w:lineRule="auto"/>
        <w:rPr>
          <w:rFonts w:ascii="Garamond" w:hAnsi="Garamond" w:cs="Arial"/>
          <w:lang w:val="en"/>
        </w:rPr>
      </w:pPr>
    </w:p>
    <w:p w14:paraId="1FEB0B59" w14:textId="77777777" w:rsidR="001823A5" w:rsidRPr="001823A5" w:rsidRDefault="001823A5" w:rsidP="001823A5">
      <w:pPr>
        <w:spacing w:line="276" w:lineRule="auto"/>
        <w:rPr>
          <w:rFonts w:ascii="Garamond" w:hAnsi="Garamond" w:cs="Arial"/>
          <w:lang w:val="en"/>
        </w:rPr>
      </w:pPr>
      <w:r w:rsidRPr="001823A5">
        <w:rPr>
          <w:rFonts w:ascii="Garamond" w:hAnsi="Garamond" w:cs="Arial"/>
          <w:lang w:val="en"/>
        </w:rPr>
        <w:t>OE recognizes that our Nation's sustained economic prosperity, quality of life, and global competitiveness depend on access to an abundance of secure, reliable, and affordable energy resources. Through a mix of technology and policy solutions, we will address the changing dynamics and uncertainties in which the electric system will operate.  We will leverage effective partnerships, solid research, and best practices to address diverse interests in achieving economic, societal, and environmental objectives.</w:t>
      </w:r>
    </w:p>
    <w:p w14:paraId="171F19E5" w14:textId="77777777" w:rsidR="001823A5" w:rsidRPr="001823A5" w:rsidRDefault="001823A5" w:rsidP="001823A5">
      <w:pPr>
        <w:spacing w:line="276" w:lineRule="auto"/>
        <w:rPr>
          <w:rFonts w:ascii="Garamond" w:hAnsi="Garamond"/>
        </w:rPr>
      </w:pPr>
    </w:p>
    <w:p w14:paraId="1F312163" w14:textId="77777777" w:rsidR="001823A5" w:rsidRPr="001823A5" w:rsidRDefault="001823A5" w:rsidP="001823A5">
      <w:pPr>
        <w:spacing w:line="276" w:lineRule="auto"/>
        <w:rPr>
          <w:rFonts w:ascii="Garamond" w:hAnsi="Garamond"/>
        </w:rPr>
      </w:pPr>
      <w:r w:rsidRPr="001823A5">
        <w:rPr>
          <w:rFonts w:ascii="Garamond" w:hAnsi="Garamond"/>
        </w:rPr>
        <w:t xml:space="preserve">More details about our Office and its various programs can be found on our home page: </w:t>
      </w:r>
      <w:hyperlink r:id="rId27" w:history="1">
        <w:r w:rsidRPr="001823A5">
          <w:rPr>
            <w:rFonts w:ascii="Garamond" w:hAnsi="Garamond"/>
            <w:color w:val="0000FF"/>
            <w:u w:val="single"/>
          </w:rPr>
          <w:t>http://energy.gov/oe/office-electricity-delivery-and-energy-reliability</w:t>
        </w:r>
      </w:hyperlink>
    </w:p>
    <w:p w14:paraId="3ADA9979" w14:textId="77777777" w:rsidR="001823A5" w:rsidRPr="001823A5" w:rsidRDefault="001823A5" w:rsidP="001823A5">
      <w:pPr>
        <w:spacing w:line="276" w:lineRule="auto"/>
        <w:rPr>
          <w:rFonts w:ascii="Garamond" w:hAnsi="Garamond"/>
        </w:rPr>
      </w:pPr>
    </w:p>
    <w:p w14:paraId="6F3E8DDF" w14:textId="77777777" w:rsidR="001823A5" w:rsidRPr="001823A5" w:rsidRDefault="001823A5" w:rsidP="001823A5">
      <w:pPr>
        <w:rPr>
          <w:rFonts w:ascii="Garamond" w:hAnsi="Garamond"/>
          <w:b/>
        </w:rPr>
      </w:pPr>
      <w:r w:rsidRPr="001823A5">
        <w:rPr>
          <w:rFonts w:ascii="Garamond" w:hAnsi="Garamond"/>
          <w:b/>
        </w:rPr>
        <w:t>Contact</w:t>
      </w:r>
    </w:p>
    <w:p w14:paraId="4DD598D3" w14:textId="77777777" w:rsidR="001823A5" w:rsidRPr="001823A5" w:rsidRDefault="001823A5" w:rsidP="001823A5">
      <w:pPr>
        <w:rPr>
          <w:rFonts w:ascii="Garamond" w:hAnsi="Garamond"/>
          <w:b/>
        </w:rPr>
      </w:pPr>
      <w:r w:rsidRPr="001823A5">
        <w:rPr>
          <w:rFonts w:ascii="Garamond" w:hAnsi="Garamond" w:cs="Arial"/>
        </w:rPr>
        <w:t xml:space="preserve">Email: </w:t>
      </w:r>
      <w:hyperlink r:id="rId28" w:history="1">
        <w:r w:rsidRPr="001823A5">
          <w:rPr>
            <w:rFonts w:ascii="Garamond" w:hAnsi="Garamond" w:cs="Arial"/>
            <w:color w:val="0000FF"/>
            <w:u w:val="single"/>
          </w:rPr>
          <w:t>OEwebmaster@hq.doe.gov</w:t>
        </w:r>
      </w:hyperlink>
    </w:p>
    <w:p w14:paraId="1654B763" w14:textId="77777777" w:rsidR="001823A5" w:rsidRPr="003B2913" w:rsidRDefault="001823A5" w:rsidP="00B01691">
      <w:pPr>
        <w:widowControl/>
        <w:rPr>
          <w:rFonts w:ascii="Garamond" w:hAnsi="Garamond"/>
        </w:rPr>
      </w:pPr>
    </w:p>
    <w:p w14:paraId="4B0C178C" w14:textId="77777777" w:rsidR="00276F4E" w:rsidRPr="00D45773" w:rsidRDefault="00276F4E" w:rsidP="00276F4E">
      <w:pPr>
        <w:widowControl/>
        <w:rPr>
          <w:rFonts w:ascii="Garamond" w:hAnsi="Garamond"/>
          <w:b/>
          <w:color w:val="000000"/>
          <w:u w:val="single"/>
        </w:rPr>
      </w:pPr>
      <w:r w:rsidRPr="00D45773">
        <w:rPr>
          <w:rFonts w:ascii="Garamond" w:hAnsi="Garamond"/>
          <w:b/>
          <w:color w:val="000000"/>
          <w:u w:val="single"/>
        </w:rPr>
        <w:t>Office of Science (SC)</w:t>
      </w:r>
    </w:p>
    <w:p w14:paraId="29F033BF" w14:textId="77777777" w:rsidR="00276F4E" w:rsidRPr="00276F4E" w:rsidRDefault="00276F4E" w:rsidP="00276F4E">
      <w:pPr>
        <w:rPr>
          <w:rFonts w:ascii="Garamond" w:hAnsi="Garamond"/>
        </w:rPr>
      </w:pPr>
    </w:p>
    <w:p w14:paraId="7EFDF0B6" w14:textId="77777777" w:rsidR="00276F4E" w:rsidRPr="00276F4E" w:rsidRDefault="00276F4E" w:rsidP="00276F4E">
      <w:pPr>
        <w:rPr>
          <w:rFonts w:ascii="Garamond" w:hAnsi="Garamond"/>
        </w:rPr>
      </w:pPr>
      <w:r w:rsidRPr="00276F4E">
        <w:rPr>
          <w:rFonts w:ascii="Garamond" w:hAnsi="Garamond"/>
        </w:rPr>
        <w:t xml:space="preserve">The Office of Science publishes an annual Funding Opportunity Announcement permitting applications within its mission space. The annual notice, along with an array of topical announcements, are published at </w:t>
      </w:r>
      <w:hyperlink r:id="rId29" w:history="1">
        <w:r w:rsidRPr="00276F4E">
          <w:rPr>
            <w:rFonts w:ascii="Garamond" w:hAnsi="Garamond"/>
            <w:color w:val="0563C1"/>
            <w:u w:val="single"/>
          </w:rPr>
          <w:t>www.Grants.gov</w:t>
        </w:r>
      </w:hyperlink>
      <w:r w:rsidRPr="00276F4E">
        <w:rPr>
          <w:rFonts w:ascii="Garamond" w:hAnsi="Garamond"/>
        </w:rPr>
        <w:t xml:space="preserve"> and made available through </w:t>
      </w:r>
      <w:proofErr w:type="spellStart"/>
      <w:r w:rsidRPr="00276F4E">
        <w:rPr>
          <w:rFonts w:ascii="Garamond" w:hAnsi="Garamond"/>
        </w:rPr>
        <w:t>FedConnect</w:t>
      </w:r>
      <w:proofErr w:type="spellEnd"/>
      <w:r w:rsidRPr="00276F4E">
        <w:rPr>
          <w:rFonts w:ascii="Garamond" w:hAnsi="Garamond"/>
        </w:rPr>
        <w:t xml:space="preserve"> at </w:t>
      </w:r>
      <w:hyperlink r:id="rId30" w:history="1">
        <w:r w:rsidRPr="00276F4E">
          <w:rPr>
            <w:rFonts w:ascii="Garamond" w:hAnsi="Garamond"/>
            <w:color w:val="0000FF"/>
            <w:u w:val="single"/>
          </w:rPr>
          <w:t>https://www.fedconnect.net/FedConnect/Default.htm</w:t>
        </w:r>
      </w:hyperlink>
      <w:r w:rsidRPr="00276F4E">
        <w:rPr>
          <w:rFonts w:ascii="Garamond" w:hAnsi="Garamond"/>
        </w:rPr>
        <w:t xml:space="preserve"> and the Office of Science website at </w:t>
      </w:r>
      <w:hyperlink r:id="rId31" w:history="1">
        <w:r w:rsidRPr="00276F4E">
          <w:rPr>
            <w:rFonts w:ascii="Garamond" w:hAnsi="Garamond"/>
            <w:color w:val="0000FF"/>
            <w:u w:val="single"/>
          </w:rPr>
          <w:t>http://science.energy.gov/grants/foas/open/</w:t>
        </w:r>
      </w:hyperlink>
      <w:r w:rsidRPr="00276F4E">
        <w:rPr>
          <w:rFonts w:ascii="Garamond" w:hAnsi="Garamond"/>
        </w:rPr>
        <w:t xml:space="preserve">.  All applications should be submitted through </w:t>
      </w:r>
      <w:hyperlink r:id="rId32" w:history="1">
        <w:r w:rsidRPr="00276F4E">
          <w:rPr>
            <w:rFonts w:ascii="Garamond" w:hAnsi="Garamond"/>
            <w:color w:val="0563C1"/>
            <w:u w:val="single"/>
          </w:rPr>
          <w:t>www.Grants.gov</w:t>
        </w:r>
      </w:hyperlink>
      <w:r w:rsidRPr="00276F4E">
        <w:rPr>
          <w:rFonts w:ascii="Garamond" w:hAnsi="Garamond"/>
        </w:rPr>
        <w:t xml:space="preserve"> using the forms and instructions provided with each announcement. The Office of Science always has an announcement available under which applications may be submitted.  Information about the Office of Science is available at </w:t>
      </w:r>
      <w:hyperlink r:id="rId33" w:history="1">
        <w:r w:rsidRPr="00276F4E">
          <w:rPr>
            <w:rFonts w:ascii="Garamond" w:hAnsi="Garamond"/>
            <w:color w:val="0000FF"/>
            <w:u w:val="single"/>
          </w:rPr>
          <w:t>http://science.energy.gov</w:t>
        </w:r>
      </w:hyperlink>
      <w:r w:rsidRPr="00276F4E">
        <w:rPr>
          <w:rFonts w:ascii="Garamond" w:hAnsi="Garamond"/>
        </w:rPr>
        <w:t>.</w:t>
      </w:r>
    </w:p>
    <w:p w14:paraId="6F087D83" w14:textId="77777777" w:rsidR="00276F4E" w:rsidRDefault="00276F4E" w:rsidP="00276F4E">
      <w:pPr>
        <w:widowControl/>
        <w:adjustRightInd w:val="0"/>
        <w:rPr>
          <w:rFonts w:ascii="Garamond" w:hAnsi="Garamond"/>
          <w:color w:val="000000"/>
        </w:rPr>
      </w:pPr>
    </w:p>
    <w:p w14:paraId="33C3ED1F" w14:textId="77777777" w:rsidR="00276F4E" w:rsidRPr="00D45773" w:rsidRDefault="00276F4E" w:rsidP="00276F4E">
      <w:pPr>
        <w:widowControl/>
        <w:adjustRightInd w:val="0"/>
        <w:rPr>
          <w:rFonts w:ascii="Garamond" w:hAnsi="Garamond"/>
          <w:color w:val="000000"/>
          <w:sz w:val="22"/>
          <w:szCs w:val="22"/>
        </w:rPr>
      </w:pPr>
      <w:r w:rsidRPr="00D45773">
        <w:rPr>
          <w:rFonts w:ascii="Garamond" w:hAnsi="Garamond"/>
          <w:color w:val="000000"/>
          <w:sz w:val="22"/>
          <w:szCs w:val="22"/>
        </w:rPr>
        <w:t xml:space="preserve">Contact: </w:t>
      </w:r>
    </w:p>
    <w:p w14:paraId="7E6C92B4" w14:textId="77777777" w:rsidR="00276F4E" w:rsidRPr="00D45773" w:rsidRDefault="00276F4E" w:rsidP="00276F4E">
      <w:pPr>
        <w:widowControl/>
        <w:adjustRightInd w:val="0"/>
        <w:rPr>
          <w:rFonts w:ascii="Garamond" w:hAnsi="Garamond"/>
          <w:color w:val="000000"/>
          <w:sz w:val="22"/>
          <w:szCs w:val="22"/>
        </w:rPr>
      </w:pPr>
      <w:r w:rsidRPr="00D45773">
        <w:rPr>
          <w:rFonts w:ascii="Garamond" w:hAnsi="Garamond"/>
          <w:color w:val="000000"/>
          <w:sz w:val="22"/>
          <w:szCs w:val="22"/>
        </w:rPr>
        <w:t xml:space="preserve">Office of Science </w:t>
      </w:r>
    </w:p>
    <w:p w14:paraId="2644F86E" w14:textId="77777777" w:rsidR="00276F4E" w:rsidRPr="00D45773" w:rsidRDefault="00276F4E" w:rsidP="00276F4E">
      <w:pPr>
        <w:widowControl/>
        <w:adjustRightInd w:val="0"/>
        <w:rPr>
          <w:rFonts w:ascii="Garamond" w:hAnsi="Garamond"/>
          <w:color w:val="000000"/>
          <w:sz w:val="22"/>
          <w:szCs w:val="22"/>
        </w:rPr>
      </w:pPr>
      <w:r w:rsidRPr="00D45773">
        <w:rPr>
          <w:rFonts w:ascii="Garamond" w:hAnsi="Garamond"/>
          <w:color w:val="000000"/>
          <w:sz w:val="22"/>
          <w:szCs w:val="22"/>
        </w:rPr>
        <w:t>Office of Grants and Contracts Support, SC-43</w:t>
      </w:r>
    </w:p>
    <w:p w14:paraId="3EFB634F" w14:textId="77777777" w:rsidR="00276F4E" w:rsidRPr="00D45773" w:rsidRDefault="00276F4E" w:rsidP="00276F4E">
      <w:pPr>
        <w:widowControl/>
        <w:adjustRightInd w:val="0"/>
        <w:rPr>
          <w:rFonts w:ascii="Garamond" w:hAnsi="Garamond"/>
          <w:color w:val="000000"/>
          <w:sz w:val="22"/>
          <w:szCs w:val="22"/>
        </w:rPr>
      </w:pPr>
      <w:r w:rsidRPr="00D45773">
        <w:rPr>
          <w:rFonts w:ascii="Garamond" w:hAnsi="Garamond"/>
          <w:color w:val="000000"/>
          <w:sz w:val="22"/>
          <w:szCs w:val="22"/>
        </w:rPr>
        <w:t xml:space="preserve">U.S. Department of Energy </w:t>
      </w:r>
    </w:p>
    <w:p w14:paraId="4D1DB540" w14:textId="77777777" w:rsidR="00D45773" w:rsidRPr="00D45773" w:rsidRDefault="00D45773" w:rsidP="00276F4E">
      <w:pPr>
        <w:widowControl/>
        <w:adjustRightInd w:val="0"/>
        <w:rPr>
          <w:rFonts w:ascii="Garamond" w:hAnsi="Garamond"/>
          <w:color w:val="000000"/>
          <w:sz w:val="22"/>
          <w:szCs w:val="22"/>
        </w:rPr>
      </w:pPr>
      <w:r w:rsidRPr="00D45773">
        <w:rPr>
          <w:rFonts w:ascii="Garamond" w:hAnsi="Garamond"/>
          <w:color w:val="000000"/>
          <w:sz w:val="22"/>
          <w:szCs w:val="22"/>
        </w:rPr>
        <w:t>19901 Germantown Road</w:t>
      </w:r>
    </w:p>
    <w:p w14:paraId="07BF3324" w14:textId="77777777" w:rsidR="00276F4E" w:rsidRPr="00D45773" w:rsidRDefault="00276F4E" w:rsidP="00276F4E">
      <w:pPr>
        <w:widowControl/>
        <w:adjustRightInd w:val="0"/>
        <w:rPr>
          <w:rFonts w:ascii="Garamond" w:hAnsi="Garamond"/>
          <w:color w:val="000000"/>
          <w:sz w:val="22"/>
          <w:szCs w:val="22"/>
        </w:rPr>
      </w:pPr>
      <w:r w:rsidRPr="00D45773">
        <w:rPr>
          <w:rFonts w:ascii="Garamond" w:hAnsi="Garamond"/>
          <w:color w:val="000000"/>
          <w:sz w:val="22"/>
          <w:szCs w:val="22"/>
        </w:rPr>
        <w:t xml:space="preserve">Germantown, MD 20874-1290 </w:t>
      </w:r>
    </w:p>
    <w:p w14:paraId="4D19AC37" w14:textId="77777777" w:rsidR="00276F4E" w:rsidRPr="00276F4E" w:rsidRDefault="00276F4E" w:rsidP="00276F4E">
      <w:pPr>
        <w:rPr>
          <w:rFonts w:ascii="Garamond" w:hAnsi="Garamond"/>
        </w:rPr>
      </w:pPr>
      <w:r w:rsidRPr="00276F4E">
        <w:rPr>
          <w:rFonts w:ascii="Garamond" w:hAnsi="Garamond"/>
        </w:rPr>
        <w:t xml:space="preserve">Email: </w:t>
      </w:r>
      <w:hyperlink r:id="rId34" w:history="1">
        <w:r w:rsidRPr="00276F4E">
          <w:rPr>
            <w:rFonts w:ascii="Garamond" w:hAnsi="Garamond"/>
            <w:color w:val="0000FF"/>
            <w:u w:val="single"/>
          </w:rPr>
          <w:t>SC.Grantsandcontracts@science.doe.gov</w:t>
        </w:r>
      </w:hyperlink>
      <w:r w:rsidRPr="00276F4E">
        <w:rPr>
          <w:rFonts w:ascii="Garamond" w:hAnsi="Garamond"/>
        </w:rPr>
        <w:t xml:space="preserve"> </w:t>
      </w:r>
    </w:p>
    <w:p w14:paraId="6CF0A666" w14:textId="77777777" w:rsidR="003E75BC" w:rsidRPr="00D45773" w:rsidRDefault="001F3054" w:rsidP="00B01691">
      <w:pPr>
        <w:widowControl/>
        <w:spacing w:line="272" w:lineRule="exact"/>
        <w:rPr>
          <w:rFonts w:ascii="Garamond" w:hAnsi="Garamond"/>
          <w:b/>
          <w:u w:val="single"/>
        </w:rPr>
      </w:pPr>
      <w:r w:rsidRPr="00D45773">
        <w:rPr>
          <w:rFonts w:ascii="Garamond" w:hAnsi="Garamond"/>
          <w:noProof/>
          <w:u w:val="single"/>
        </w:rPr>
        <w:lastRenderedPageBreak/>
        <w:drawing>
          <wp:anchor distT="0" distB="0" distL="114300" distR="114300" simplePos="0" relativeHeight="251652096" behindDoc="0" locked="0" layoutInCell="1" allowOverlap="1" wp14:anchorId="7AD644B3" wp14:editId="09168523">
            <wp:simplePos x="0" y="0"/>
            <wp:positionH relativeFrom="column">
              <wp:posOffset>4571365</wp:posOffset>
            </wp:positionH>
            <wp:positionV relativeFrom="paragraph">
              <wp:posOffset>241935</wp:posOffset>
            </wp:positionV>
            <wp:extent cx="1327150" cy="1455420"/>
            <wp:effectExtent l="0" t="0" r="0" b="0"/>
            <wp:wrapSquare wrapText="bothSides"/>
            <wp:docPr id="10" name="Picture 2" descr="er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n-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7150" cy="1455420"/>
                    </a:xfrm>
                    <a:prstGeom prst="rect">
                      <a:avLst/>
                    </a:prstGeom>
                    <a:noFill/>
                  </pic:spPr>
                </pic:pic>
              </a:graphicData>
            </a:graphic>
            <wp14:sizeRelH relativeFrom="page">
              <wp14:pctWidth>0</wp14:pctWidth>
            </wp14:sizeRelH>
            <wp14:sizeRelV relativeFrom="page">
              <wp14:pctHeight>0</wp14:pctHeight>
            </wp14:sizeRelV>
          </wp:anchor>
        </w:drawing>
      </w:r>
      <w:r w:rsidR="003B484A" w:rsidRPr="00D45773">
        <w:rPr>
          <w:rFonts w:ascii="Garamond" w:hAnsi="Garamond"/>
          <w:b/>
          <w:u w:val="single"/>
        </w:rPr>
        <w:t>Energy Efficiency and Renewable Energy (EE)</w:t>
      </w:r>
    </w:p>
    <w:p w14:paraId="672C90E3" w14:textId="77777777" w:rsidR="003E75BC" w:rsidRPr="003B2913" w:rsidRDefault="003E75BC" w:rsidP="00B01691">
      <w:pPr>
        <w:widowControl/>
        <w:spacing w:line="272" w:lineRule="exact"/>
        <w:rPr>
          <w:rFonts w:ascii="Garamond" w:hAnsi="Garamond"/>
        </w:rPr>
      </w:pPr>
    </w:p>
    <w:p w14:paraId="33BF3BCB" w14:textId="77777777" w:rsidR="003E75BC" w:rsidRPr="003B2913" w:rsidRDefault="003B484A" w:rsidP="00B01691">
      <w:pPr>
        <w:widowControl/>
        <w:spacing w:line="272" w:lineRule="exact"/>
        <w:rPr>
          <w:rFonts w:ascii="Garamond" w:hAnsi="Garamond"/>
        </w:rPr>
      </w:pPr>
      <w:r w:rsidRPr="003B2913">
        <w:rPr>
          <w:rFonts w:ascii="Garamond" w:hAnsi="Garamond"/>
        </w:rPr>
        <w:t>The mission of the Office of Energy Efficiency and Renewable Energy (EERE) is to develop cost competitive clean energy technologies and practices and facilitate their commercialization and deployment in the marketplace to strengthen America’s energy security, environmental quality, and economic vitality.  EERE achieves their mission through a strong and balance of research, development, and market development through private sector partnerships. EERE is organized around 10 energy programs:</w:t>
      </w:r>
    </w:p>
    <w:p w14:paraId="4A65A0BB" w14:textId="77777777" w:rsidR="003E75BC" w:rsidRPr="003B2913" w:rsidRDefault="003E75BC" w:rsidP="00B01691">
      <w:pPr>
        <w:widowControl/>
        <w:spacing w:line="272" w:lineRule="exact"/>
        <w:rPr>
          <w:rFonts w:ascii="Garamond" w:hAnsi="Garamond"/>
        </w:rPr>
      </w:pPr>
    </w:p>
    <w:p w14:paraId="37D3F270" w14:textId="77777777" w:rsidR="003E75BC" w:rsidRPr="003B2913" w:rsidRDefault="003B484A" w:rsidP="00B01691">
      <w:pPr>
        <w:widowControl/>
        <w:tabs>
          <w:tab w:val="left" w:pos="720"/>
        </w:tabs>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Biomass Program</w:t>
      </w:r>
    </w:p>
    <w:p w14:paraId="5908779F" w14:textId="77777777" w:rsidR="003E75BC" w:rsidRPr="003B2913" w:rsidRDefault="003B484A" w:rsidP="00B01691">
      <w:pPr>
        <w:widowControl/>
        <w:tabs>
          <w:tab w:val="left" w:pos="720"/>
        </w:tabs>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Building Technologies Program</w:t>
      </w:r>
    </w:p>
    <w:p w14:paraId="34E1ECCC" w14:textId="77777777" w:rsidR="003E75BC" w:rsidRPr="003B2913" w:rsidRDefault="003B484A" w:rsidP="00B01691">
      <w:pPr>
        <w:widowControl/>
        <w:tabs>
          <w:tab w:val="left" w:pos="720"/>
        </w:tabs>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Federal Energy Management Program</w:t>
      </w:r>
    </w:p>
    <w:p w14:paraId="5A462660" w14:textId="77777777" w:rsidR="003E75BC" w:rsidRPr="003B2913" w:rsidRDefault="003B484A" w:rsidP="00B01691">
      <w:pPr>
        <w:widowControl/>
        <w:tabs>
          <w:tab w:val="left" w:pos="720"/>
        </w:tabs>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Vehicle Technologies Program</w:t>
      </w:r>
    </w:p>
    <w:p w14:paraId="503B09AA" w14:textId="77777777" w:rsidR="003E75BC" w:rsidRPr="003B2913" w:rsidRDefault="003B484A" w:rsidP="00B01691">
      <w:pPr>
        <w:widowControl/>
        <w:tabs>
          <w:tab w:val="left" w:pos="720"/>
        </w:tabs>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Geothermal Technologies Program</w:t>
      </w:r>
    </w:p>
    <w:p w14:paraId="03EEA1F8" w14:textId="77777777" w:rsidR="003E75BC" w:rsidRPr="003B2913" w:rsidRDefault="003B484A" w:rsidP="00B01691">
      <w:pPr>
        <w:widowControl/>
        <w:tabs>
          <w:tab w:val="left" w:pos="720"/>
        </w:tabs>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 xml:space="preserve"> Fuel Cell Technologies Program</w:t>
      </w:r>
    </w:p>
    <w:p w14:paraId="74C84716" w14:textId="77777777" w:rsidR="003E75BC" w:rsidRPr="003B2913" w:rsidRDefault="003B484A" w:rsidP="00B01691">
      <w:pPr>
        <w:widowControl/>
        <w:tabs>
          <w:tab w:val="left" w:pos="720"/>
        </w:tabs>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Industrial Technologies Program</w:t>
      </w:r>
    </w:p>
    <w:p w14:paraId="425C0656" w14:textId="77777777" w:rsidR="003E75BC" w:rsidRPr="003B2913" w:rsidRDefault="003B484A" w:rsidP="00B01691">
      <w:pPr>
        <w:widowControl/>
        <w:tabs>
          <w:tab w:val="left" w:pos="720"/>
        </w:tabs>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Solar Energy Technology Program</w:t>
      </w:r>
    </w:p>
    <w:p w14:paraId="5F6BE815" w14:textId="77777777" w:rsidR="003E75BC" w:rsidRPr="003B2913" w:rsidRDefault="003B484A" w:rsidP="00B01691">
      <w:pPr>
        <w:widowControl/>
        <w:tabs>
          <w:tab w:val="left" w:pos="720"/>
        </w:tabs>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Wind &amp; Water Power Technologies Program</w:t>
      </w:r>
    </w:p>
    <w:p w14:paraId="49B35B79" w14:textId="77777777" w:rsidR="003E75BC" w:rsidRPr="003B2913" w:rsidRDefault="003B484A" w:rsidP="00B01691">
      <w:pPr>
        <w:widowControl/>
        <w:tabs>
          <w:tab w:val="left" w:pos="720"/>
        </w:tabs>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Weatherization &amp; Intergovernmental Program</w:t>
      </w:r>
    </w:p>
    <w:p w14:paraId="00C915BD" w14:textId="77777777" w:rsidR="003E75BC" w:rsidRPr="003B2913" w:rsidRDefault="003E75BC" w:rsidP="00B01691">
      <w:pPr>
        <w:widowControl/>
        <w:spacing w:line="272" w:lineRule="exact"/>
        <w:rPr>
          <w:rFonts w:ascii="Garamond" w:hAnsi="Garamond"/>
        </w:rPr>
      </w:pPr>
    </w:p>
    <w:p w14:paraId="3D53B2E6" w14:textId="77777777" w:rsidR="003E75BC" w:rsidRPr="003B2913" w:rsidRDefault="003B484A" w:rsidP="00B01691">
      <w:pPr>
        <w:widowControl/>
        <w:spacing w:line="272" w:lineRule="exact"/>
        <w:rPr>
          <w:rFonts w:ascii="Garamond" w:hAnsi="Garamond"/>
          <w:bCs/>
        </w:rPr>
      </w:pPr>
      <w:r w:rsidRPr="003B2913">
        <w:rPr>
          <w:rFonts w:ascii="Garamond" w:hAnsi="Garamond"/>
        </w:rPr>
        <w:t xml:space="preserve">For information on the different Energy Programs within the Office of Energy Efficiency and Renewable Energy, visit their homepage at:  </w:t>
      </w:r>
      <w:hyperlink r:id="rId36" w:history="1">
        <w:r w:rsidR="00B152AB" w:rsidRPr="00F72FD5">
          <w:rPr>
            <w:rStyle w:val="Hyperlink"/>
            <w:rFonts w:ascii="Garamond" w:hAnsi="Garamond"/>
            <w:bCs/>
          </w:rPr>
          <w:t>www.eere.doe.gov</w:t>
        </w:r>
      </w:hyperlink>
      <w:r w:rsidR="00957F4E">
        <w:rPr>
          <w:rFonts w:ascii="Garamond" w:hAnsi="Garamond"/>
          <w:bCs/>
        </w:rPr>
        <w:t>.</w:t>
      </w:r>
      <w:r w:rsidR="00B152AB">
        <w:rPr>
          <w:rFonts w:ascii="Garamond" w:hAnsi="Garamond"/>
          <w:bCs/>
        </w:rPr>
        <w:t xml:space="preserve"> </w:t>
      </w:r>
    </w:p>
    <w:p w14:paraId="4F030715" w14:textId="77777777" w:rsidR="00152C35" w:rsidRPr="003B2913" w:rsidRDefault="00152C35" w:rsidP="00B01691">
      <w:pPr>
        <w:widowControl/>
        <w:spacing w:line="272" w:lineRule="exact"/>
        <w:rPr>
          <w:rFonts w:ascii="Garamond" w:hAnsi="Garamond"/>
          <w:bCs/>
          <w:iCs/>
          <w:u w:val="single"/>
        </w:rPr>
      </w:pPr>
    </w:p>
    <w:p w14:paraId="42339AA7" w14:textId="77777777" w:rsidR="003E75BC" w:rsidRPr="003B2913" w:rsidRDefault="003B484A" w:rsidP="00B01691">
      <w:pPr>
        <w:widowControl/>
        <w:spacing w:line="272" w:lineRule="exact"/>
        <w:rPr>
          <w:rFonts w:ascii="Garamond" w:hAnsi="Garamond"/>
          <w:bCs/>
          <w:iCs/>
        </w:rPr>
      </w:pPr>
      <w:r w:rsidRPr="003B2913">
        <w:rPr>
          <w:rFonts w:ascii="Garamond" w:hAnsi="Garamond"/>
          <w:bCs/>
          <w:iCs/>
          <w:u w:val="single"/>
        </w:rPr>
        <w:t>Contact</w:t>
      </w:r>
      <w:r w:rsidRPr="003B2913">
        <w:rPr>
          <w:rFonts w:ascii="Garamond" w:hAnsi="Garamond"/>
          <w:bCs/>
          <w:iCs/>
        </w:rPr>
        <w:t>:</w:t>
      </w:r>
    </w:p>
    <w:p w14:paraId="50C0D355" w14:textId="77777777" w:rsidR="003E75BC" w:rsidRPr="003B2913" w:rsidRDefault="003E75BC" w:rsidP="00B01691">
      <w:pPr>
        <w:widowControl/>
        <w:spacing w:line="272" w:lineRule="exact"/>
        <w:rPr>
          <w:rFonts w:ascii="Garamond" w:hAnsi="Garamond"/>
        </w:rPr>
      </w:pPr>
    </w:p>
    <w:p w14:paraId="1078357B" w14:textId="77777777" w:rsidR="003E75BC" w:rsidRPr="003B2913" w:rsidRDefault="003B484A" w:rsidP="00B01691">
      <w:pPr>
        <w:widowControl/>
        <w:spacing w:line="272" w:lineRule="exact"/>
        <w:rPr>
          <w:rFonts w:ascii="Garamond" w:hAnsi="Garamond"/>
        </w:rPr>
      </w:pPr>
      <w:r w:rsidRPr="003B2913">
        <w:rPr>
          <w:rFonts w:ascii="Garamond" w:hAnsi="Garamond"/>
        </w:rPr>
        <w:t>Unsolicited Proposal Coordinator</w:t>
      </w:r>
    </w:p>
    <w:p w14:paraId="6EA85BBD" w14:textId="77777777" w:rsidR="002815EF" w:rsidRPr="003B2913" w:rsidRDefault="003B484A" w:rsidP="00B01691">
      <w:pPr>
        <w:widowControl/>
        <w:spacing w:line="272" w:lineRule="exact"/>
        <w:rPr>
          <w:rFonts w:ascii="Garamond" w:hAnsi="Garamond"/>
        </w:rPr>
      </w:pPr>
      <w:r w:rsidRPr="003B2913">
        <w:rPr>
          <w:rFonts w:ascii="Garamond" w:hAnsi="Garamond"/>
        </w:rPr>
        <w:t xml:space="preserve">Email:  </w:t>
      </w:r>
      <w:hyperlink r:id="rId37" w:history="1">
        <w:r w:rsidR="00957F4E" w:rsidRPr="00F72FD5">
          <w:rPr>
            <w:rStyle w:val="Hyperlink"/>
            <w:rFonts w:ascii="Garamond" w:hAnsi="Garamond"/>
          </w:rPr>
          <w:t>EEREUSP@EERE.DOE.GOV</w:t>
        </w:r>
      </w:hyperlink>
      <w:r w:rsidR="00957F4E">
        <w:rPr>
          <w:rFonts w:ascii="Garamond" w:hAnsi="Garamond"/>
        </w:rPr>
        <w:t xml:space="preserve"> </w:t>
      </w:r>
    </w:p>
    <w:p w14:paraId="4BD45A5F" w14:textId="77777777" w:rsidR="002815EF" w:rsidRPr="003B2913" w:rsidRDefault="002815EF" w:rsidP="00B01691">
      <w:pPr>
        <w:widowControl/>
        <w:spacing w:line="272" w:lineRule="exact"/>
        <w:rPr>
          <w:rFonts w:ascii="Garamond" w:hAnsi="Garamond"/>
        </w:rPr>
      </w:pPr>
    </w:p>
    <w:p w14:paraId="2C9BB9F7" w14:textId="77777777" w:rsidR="003A3B85" w:rsidRPr="003B2913" w:rsidRDefault="003A3B85" w:rsidP="00BB3D74">
      <w:pPr>
        <w:widowControl/>
        <w:autoSpaceDE/>
        <w:autoSpaceDN/>
        <w:rPr>
          <w:rFonts w:ascii="Garamond" w:hAnsi="Garamond"/>
          <w:b/>
        </w:rPr>
      </w:pPr>
    </w:p>
    <w:p w14:paraId="6D3A0F32" w14:textId="77777777" w:rsidR="00276F4E" w:rsidRPr="00D45773" w:rsidRDefault="00276F4E" w:rsidP="00276F4E">
      <w:pPr>
        <w:widowControl/>
        <w:autoSpaceDE/>
        <w:autoSpaceDN/>
        <w:rPr>
          <w:rFonts w:ascii="Garamond" w:hAnsi="Garamond"/>
          <w:b/>
          <w:u w:val="single"/>
        </w:rPr>
      </w:pPr>
      <w:r w:rsidRPr="00D45773">
        <w:rPr>
          <w:rFonts w:ascii="Garamond" w:hAnsi="Garamond"/>
          <w:b/>
          <w:u w:val="single"/>
        </w:rPr>
        <w:t>Fossil Energy</w:t>
      </w:r>
    </w:p>
    <w:p w14:paraId="6765E287" w14:textId="77777777" w:rsidR="00276F4E" w:rsidRPr="00276F4E" w:rsidRDefault="00276F4E" w:rsidP="00276F4E">
      <w:pPr>
        <w:widowControl/>
        <w:adjustRightInd w:val="0"/>
        <w:rPr>
          <w:rFonts w:ascii="Garamond" w:hAnsi="Garamond" w:cs="Tahoma"/>
          <w:color w:val="000080"/>
        </w:rPr>
      </w:pPr>
    </w:p>
    <w:p w14:paraId="4AB04E80" w14:textId="77777777" w:rsidR="00276F4E" w:rsidRPr="00276F4E" w:rsidRDefault="001F3054" w:rsidP="00276F4E">
      <w:pPr>
        <w:widowControl/>
        <w:adjustRightInd w:val="0"/>
        <w:rPr>
          <w:rFonts w:ascii="Garamond" w:hAnsi="Garamond"/>
          <w:color w:val="000000"/>
        </w:rPr>
      </w:pPr>
      <w:r>
        <w:rPr>
          <w:noProof/>
        </w:rPr>
        <mc:AlternateContent>
          <mc:Choice Requires="wps">
            <w:drawing>
              <wp:anchor distT="0" distB="0" distL="114300" distR="114300" simplePos="0" relativeHeight="251667456" behindDoc="0" locked="0" layoutInCell="1" allowOverlap="1" wp14:anchorId="3FFE37CD" wp14:editId="16AF9422">
                <wp:simplePos x="0" y="0"/>
                <wp:positionH relativeFrom="column">
                  <wp:posOffset>3314065</wp:posOffset>
                </wp:positionH>
                <wp:positionV relativeFrom="paragraph">
                  <wp:posOffset>1491615</wp:posOffset>
                </wp:positionV>
                <wp:extent cx="2483485" cy="308610"/>
                <wp:effectExtent l="0" t="0" r="0" b="0"/>
                <wp:wrapSquare wrapText="bothSides"/>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3485" cy="308610"/>
                        </a:xfrm>
                        <a:prstGeom prst="rect">
                          <a:avLst/>
                        </a:prstGeom>
                        <a:solidFill>
                          <a:prstClr val="white"/>
                        </a:solidFill>
                        <a:ln>
                          <a:noFill/>
                        </a:ln>
                        <a:effectLst/>
                      </wps:spPr>
                      <wps:txbx>
                        <w:txbxContent>
                          <w:p w14:paraId="4BA3245C" w14:textId="77777777" w:rsidR="00B152AB" w:rsidRPr="00276F4E" w:rsidRDefault="00B152AB" w:rsidP="00276F4E">
                            <w:pPr>
                              <w:jc w:val="center"/>
                              <w:rPr>
                                <w:rFonts w:ascii="Calibri Light" w:hAnsi="Calibri Light"/>
                                <w:b/>
                                <w:noProof/>
                                <w:color w:val="000000"/>
                              </w:rPr>
                            </w:pPr>
                            <w:r w:rsidRPr="009D5B37">
                              <w:rPr>
                                <w:rFonts w:ascii="Verdana" w:hAnsi="Verdana"/>
                                <w:b/>
                                <w:color w:val="313131"/>
                                <w:sz w:val="20"/>
                                <w:szCs w:val="20"/>
                              </w:rPr>
                              <w:t xml:space="preserve">Tampa Electric Integrated </w:t>
                            </w:r>
                            <w:r w:rsidRPr="009D5B37">
                              <w:rPr>
                                <w:rFonts w:ascii="Verdana" w:hAnsi="Verdana"/>
                                <w:b/>
                                <w:color w:val="313131"/>
                                <w:sz w:val="20"/>
                                <w:szCs w:val="20"/>
                              </w:rPr>
                              <w:br/>
                              <w:t>Gasification Combined Cycle Plant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60.95pt;margin-top:117.45pt;width:195.55pt;height:2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" stroked="f">
                <v:textbox inset="0,0,0,0">
                  <w:txbxContent>
                    <w:p w:rsidR="00B152AB" w:rsidRPr="00276F4E" w:rsidRDefault="00B152AB" w:rsidP="00276F4E">
                      <w:pPr>
                        <w:jc w:val="center"/>
                        <w:rPr>
                          <w:rFonts w:ascii="Calibri Light" w:hAnsi="Calibri Light"/>
                          <w:b/>
                          <w:noProof/>
                          <w:color w:val="000000"/>
                        </w:rPr>
                      </w:pPr>
                      <w:r w:rsidRPr="009D5B37">
                        <w:rPr>
                          <w:rFonts w:ascii="Verdana" w:hAnsi="Verdana"/>
                          <w:b/>
                          <w:color w:val="313131"/>
                          <w:sz w:val="20"/>
                          <w:szCs w:val="20"/>
                        </w:rPr>
                        <w:t xml:space="preserve">Tampa Electric Integrated </w:t>
                      </w:r>
                      <w:r w:rsidRPr="009D5B37">
                        <w:rPr>
                          <w:rFonts w:ascii="Verdana" w:hAnsi="Verdana"/>
                          <w:b/>
                          <w:color w:val="313131"/>
                          <w:sz w:val="20"/>
                          <w:szCs w:val="20"/>
                        </w:rPr>
                        <w:br/>
                        <w:t>Gasification Combined Cycle Plant</w:t>
                      </w:r>
                    </w:p>
                  </w:txbxContent>
                </v:textbox>
                <w10:wrap type="square"/>
              </v:shape>
            </w:pict>
          </mc:Fallback>
        </mc:AlternateContent>
      </w:r>
      <w:r>
        <w:rPr>
          <w:noProof/>
        </w:rPr>
        <w:drawing>
          <wp:anchor distT="0" distB="0" distL="114300" distR="114300" simplePos="0" relativeHeight="251666432" behindDoc="1" locked="0" layoutInCell="1" allowOverlap="1" wp14:anchorId="68D29BF7" wp14:editId="72B634BC">
            <wp:simplePos x="0" y="0"/>
            <wp:positionH relativeFrom="column">
              <wp:posOffset>3450590</wp:posOffset>
            </wp:positionH>
            <wp:positionV relativeFrom="paragraph">
              <wp:posOffset>60325</wp:posOffset>
            </wp:positionV>
            <wp:extent cx="2155825" cy="1421765"/>
            <wp:effectExtent l="0" t="0" r="0" b="0"/>
            <wp:wrapSquare wrapText="bothSides"/>
            <wp:docPr id="19" name="Picture 2" descr="045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4540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5825" cy="1421765"/>
                    </a:xfrm>
                    <a:prstGeom prst="rect">
                      <a:avLst/>
                    </a:prstGeom>
                    <a:noFill/>
                  </pic:spPr>
                </pic:pic>
              </a:graphicData>
            </a:graphic>
            <wp14:sizeRelH relativeFrom="page">
              <wp14:pctWidth>0</wp14:pctWidth>
            </wp14:sizeRelH>
            <wp14:sizeRelV relativeFrom="page">
              <wp14:pctHeight>0</wp14:pctHeight>
            </wp14:sizeRelV>
          </wp:anchor>
        </w:drawing>
      </w:r>
      <w:r w:rsidR="00276F4E" w:rsidRPr="00276F4E">
        <w:rPr>
          <w:rFonts w:ascii="Garamond" w:hAnsi="Garamond"/>
          <w:color w:val="000000"/>
        </w:rPr>
        <w:t xml:space="preserve">With headquarters in downtown Washington, DC and Germantown, Maryland, the Department of Energy’s Office of Fossil Energy (FE) maintains a technology development and commercialization capability that includes more than 1,000 scientists, engineers, technicians, and administrative staff. FE relies on the National Energy Technology Laboratory (NETL)—DOE’s only national laboratory focused solely on fossil energy research—to complete high-priority technology development initiatives that meet DOE’s energy goals. NETL has research and development (R&amp;D) campuses in Morgantown, West Virginia; Pittsburgh, Pennsylvania; and Albany, Oregon; and operations offices in Sugar Land, Texas and Fairbanks, Alaska.  </w:t>
      </w:r>
    </w:p>
    <w:p w14:paraId="68C06F32" w14:textId="77777777" w:rsidR="00276F4E" w:rsidRPr="00276F4E" w:rsidRDefault="00276F4E" w:rsidP="00276F4E">
      <w:pPr>
        <w:widowControl/>
        <w:adjustRightInd w:val="0"/>
        <w:rPr>
          <w:rFonts w:ascii="Garamond" w:hAnsi="Garamond"/>
          <w:color w:val="000000"/>
        </w:rPr>
      </w:pPr>
      <w:r w:rsidRPr="00276F4E">
        <w:rPr>
          <w:rFonts w:ascii="Garamond" w:hAnsi="Garamond"/>
          <w:color w:val="000000"/>
        </w:rPr>
        <w:lastRenderedPageBreak/>
        <w:t xml:space="preserve">One FE initiative, the Clean Coal Technology Demonstration Program (CCTDP), has been instrumental in developing and demonstrating a new generation of energy processes to significantly reduce emissions and other pollutants from coal-burning power plants.  The CCTDP, a government-industry partnership that began in 1985, completed 33 projects at a cost of $3.3B (DOE contribution of $1.3B) with more than 20 new technologies achieving commercial success. </w:t>
      </w:r>
    </w:p>
    <w:p w14:paraId="3976C42E" w14:textId="77777777" w:rsidR="00276F4E" w:rsidRPr="00276F4E" w:rsidRDefault="00276F4E" w:rsidP="00276F4E">
      <w:pPr>
        <w:widowControl/>
        <w:adjustRightInd w:val="0"/>
        <w:rPr>
          <w:rFonts w:ascii="Garamond" w:hAnsi="Garamond"/>
          <w:color w:val="000000"/>
        </w:rPr>
      </w:pPr>
    </w:p>
    <w:p w14:paraId="1C50EB96" w14:textId="77777777" w:rsidR="00276F4E" w:rsidRPr="00276F4E" w:rsidRDefault="00276F4E" w:rsidP="00276F4E">
      <w:pPr>
        <w:widowControl/>
        <w:adjustRightInd w:val="0"/>
        <w:rPr>
          <w:rFonts w:ascii="Garamond" w:hAnsi="Garamond"/>
          <w:color w:val="000000"/>
        </w:rPr>
      </w:pPr>
      <w:r w:rsidRPr="00276F4E">
        <w:rPr>
          <w:rFonts w:ascii="Garamond" w:hAnsi="Garamond"/>
          <w:color w:val="000000"/>
        </w:rPr>
        <w:t xml:space="preserve">Following the CCTDP in 2001 was the Power Plant Improvement Initiative (PPII). PPII was initiated by Congress, through the DOE. Four projects were successfully </w:t>
      </w:r>
      <w:proofErr w:type="gramStart"/>
      <w:r w:rsidRPr="00276F4E">
        <w:rPr>
          <w:rFonts w:ascii="Garamond" w:hAnsi="Garamond"/>
          <w:color w:val="000000"/>
        </w:rPr>
        <w:t>completed</w:t>
      </w:r>
      <w:proofErr w:type="gramEnd"/>
      <w:r w:rsidRPr="00276F4E">
        <w:rPr>
          <w:rFonts w:ascii="Garamond" w:hAnsi="Garamond"/>
          <w:color w:val="000000"/>
        </w:rPr>
        <w:t xml:space="preserve"> and one project was discontinued, at a cost of $71M (DOE contribution of $30M).  Finally, the Clean Coal Power Initiative (CCPI) was initiated in 2002 to advance a broad spectrum of promising technologies that target the most pressing environmental, economic, and energy security challenges. Thus far, three solicitations have been issued (CCPI-1, CCPI-2, and CCPI-3). Four projects were successfully </w:t>
      </w:r>
      <w:proofErr w:type="gramStart"/>
      <w:r w:rsidRPr="00276F4E">
        <w:rPr>
          <w:rFonts w:ascii="Garamond" w:hAnsi="Garamond"/>
          <w:color w:val="000000"/>
        </w:rPr>
        <w:t>completed</w:t>
      </w:r>
      <w:proofErr w:type="gramEnd"/>
      <w:r w:rsidRPr="00276F4E">
        <w:rPr>
          <w:rFonts w:ascii="Garamond" w:hAnsi="Garamond"/>
          <w:color w:val="000000"/>
        </w:rPr>
        <w:t xml:space="preserve"> and four projects are currently active, at a cost of $4.7B (DOE contribution of $1B). </w:t>
      </w:r>
    </w:p>
    <w:p w14:paraId="676A88EB" w14:textId="77777777" w:rsidR="00276F4E" w:rsidRPr="00276F4E" w:rsidRDefault="00276F4E" w:rsidP="00276F4E">
      <w:pPr>
        <w:widowControl/>
        <w:adjustRightInd w:val="0"/>
        <w:rPr>
          <w:rFonts w:ascii="Garamond" w:hAnsi="Garamond"/>
          <w:color w:val="000000"/>
        </w:rPr>
      </w:pPr>
    </w:p>
    <w:p w14:paraId="7D139EBF" w14:textId="77777777" w:rsidR="00276F4E" w:rsidRPr="00276F4E" w:rsidRDefault="00276F4E" w:rsidP="00276F4E">
      <w:pPr>
        <w:widowControl/>
        <w:adjustRightInd w:val="0"/>
        <w:rPr>
          <w:rFonts w:ascii="Garamond" w:hAnsi="Garamond"/>
          <w:color w:val="000000"/>
        </w:rPr>
      </w:pPr>
      <w:r w:rsidRPr="00276F4E">
        <w:rPr>
          <w:rFonts w:ascii="Garamond" w:hAnsi="Garamond"/>
          <w:color w:val="000000"/>
        </w:rPr>
        <w:t xml:space="preserve">NETL’s current portfolio of advanced energy R&amp;D includes over 500 projects designed to identify and mature emerging technologies for fossil energy applications ranging from high-temperature multi-fuel combustion turbines to innovative processes for utilizing high value by-products. In addition to its R&amp;D portfolio, NETL provides nationally recognized energy analysis capabilities to assess research and policy options to ensure stable, environmentally sustainable supplies of coal, oil, natural gas, and other critical materials such as rare earth elements. </w:t>
      </w:r>
    </w:p>
    <w:p w14:paraId="74BDFD7E" w14:textId="77777777" w:rsidR="00276F4E" w:rsidRPr="00276F4E" w:rsidRDefault="00276F4E" w:rsidP="00276F4E">
      <w:pPr>
        <w:widowControl/>
        <w:adjustRightInd w:val="0"/>
        <w:rPr>
          <w:rFonts w:ascii="Garamond" w:hAnsi="Garamond"/>
          <w:color w:val="000000"/>
        </w:rPr>
      </w:pPr>
    </w:p>
    <w:p w14:paraId="37B2D192" w14:textId="77777777" w:rsidR="00276F4E" w:rsidRPr="00276F4E" w:rsidRDefault="00276F4E" w:rsidP="00276F4E">
      <w:pPr>
        <w:widowControl/>
        <w:adjustRightInd w:val="0"/>
        <w:rPr>
          <w:rFonts w:ascii="Garamond" w:hAnsi="Garamond"/>
          <w:color w:val="000000"/>
        </w:rPr>
      </w:pPr>
      <w:r w:rsidRPr="00276F4E">
        <w:rPr>
          <w:rFonts w:ascii="Garamond" w:hAnsi="Garamond"/>
          <w:color w:val="000000"/>
        </w:rPr>
        <w:t xml:space="preserve">FE’s extensive energy infrastructure—which includes the nation's Strategic Petroleum Reserve, the Northeast Home Heating Oil Reserve, and the Northeast Gasoline Supply Reserve—facilitates responsible fossil energy development to enhance U.S energy security and promote job growth. </w:t>
      </w:r>
    </w:p>
    <w:p w14:paraId="621E9F2F" w14:textId="77777777" w:rsidR="00276F4E" w:rsidRPr="00276F4E" w:rsidRDefault="00276F4E" w:rsidP="00276F4E">
      <w:pPr>
        <w:widowControl/>
        <w:adjustRightInd w:val="0"/>
        <w:rPr>
          <w:rFonts w:ascii="Garamond" w:hAnsi="Garamond"/>
          <w:color w:val="000000"/>
        </w:rPr>
      </w:pPr>
    </w:p>
    <w:p w14:paraId="4BCDC369" w14:textId="77777777" w:rsidR="00276F4E" w:rsidRPr="00276F4E" w:rsidRDefault="00276F4E" w:rsidP="00276F4E">
      <w:pPr>
        <w:widowControl/>
        <w:adjustRightInd w:val="0"/>
        <w:rPr>
          <w:rFonts w:ascii="Garamond" w:hAnsi="Garamond"/>
        </w:rPr>
      </w:pPr>
      <w:r w:rsidRPr="00276F4E">
        <w:rPr>
          <w:rFonts w:ascii="Garamond" w:hAnsi="Garamond"/>
        </w:rPr>
        <w:t xml:space="preserve">The Fossil Energy Home Page is at:   </w:t>
      </w:r>
      <w:hyperlink r:id="rId39" w:history="1">
        <w:r w:rsidRPr="00276F4E">
          <w:rPr>
            <w:rFonts w:ascii="Garamond" w:hAnsi="Garamond"/>
            <w:color w:val="0000FF"/>
            <w:u w:val="single"/>
          </w:rPr>
          <w:t>http://www.energy.gov/fe/office-fossil-energy</w:t>
        </w:r>
      </w:hyperlink>
      <w:r w:rsidRPr="00276F4E">
        <w:rPr>
          <w:rFonts w:ascii="Garamond" w:hAnsi="Garamond"/>
        </w:rPr>
        <w:t xml:space="preserve">.  </w:t>
      </w:r>
    </w:p>
    <w:p w14:paraId="2FCE7E38" w14:textId="77777777" w:rsidR="00276F4E" w:rsidRPr="00276F4E" w:rsidRDefault="00276F4E" w:rsidP="00276F4E">
      <w:pPr>
        <w:widowControl/>
        <w:adjustRightInd w:val="0"/>
        <w:rPr>
          <w:rFonts w:ascii="Garamond" w:hAnsi="Garamond"/>
        </w:rPr>
      </w:pPr>
      <w:r w:rsidRPr="00276F4E">
        <w:rPr>
          <w:rFonts w:ascii="Garamond" w:hAnsi="Garamond"/>
        </w:rPr>
        <w:t xml:space="preserve">The NETL Home Page is at:   </w:t>
      </w:r>
      <w:hyperlink r:id="rId40" w:history="1">
        <w:r w:rsidRPr="00276F4E">
          <w:rPr>
            <w:rFonts w:ascii="Garamond" w:hAnsi="Garamond"/>
            <w:color w:val="0000FF"/>
            <w:u w:val="single"/>
          </w:rPr>
          <w:t>http://www.netl.doe.gov</w:t>
        </w:r>
      </w:hyperlink>
    </w:p>
    <w:p w14:paraId="1FCCF37A" w14:textId="77777777" w:rsidR="00276F4E" w:rsidRPr="00276F4E" w:rsidRDefault="00276F4E" w:rsidP="00276F4E">
      <w:pPr>
        <w:widowControl/>
        <w:adjustRightInd w:val="0"/>
        <w:rPr>
          <w:rFonts w:ascii="Garamond" w:hAnsi="Garamond"/>
        </w:rPr>
      </w:pPr>
    </w:p>
    <w:p w14:paraId="14A54D97" w14:textId="77777777" w:rsidR="00276F4E" w:rsidRPr="00276F4E" w:rsidRDefault="00276F4E" w:rsidP="00276F4E">
      <w:pPr>
        <w:widowControl/>
        <w:adjustRightInd w:val="0"/>
        <w:rPr>
          <w:rFonts w:ascii="Garamond" w:hAnsi="Garamond"/>
        </w:rPr>
      </w:pPr>
      <w:r w:rsidRPr="00276F4E">
        <w:rPr>
          <w:rFonts w:ascii="Garamond" w:hAnsi="Garamond"/>
        </w:rPr>
        <w:t xml:space="preserve">Solicitations issued by NETL for FE Programs can be viewed at: </w:t>
      </w:r>
      <w:hyperlink r:id="rId41" w:history="1">
        <w:r w:rsidRPr="00276F4E">
          <w:rPr>
            <w:rFonts w:ascii="Garamond" w:hAnsi="Garamond"/>
            <w:color w:val="0000FF"/>
            <w:u w:val="single"/>
          </w:rPr>
          <w:t>http://www.netl.doe.gov/business/solicitations/index.html</w:t>
        </w:r>
      </w:hyperlink>
      <w:r w:rsidRPr="00276F4E">
        <w:rPr>
          <w:rFonts w:ascii="Garamond" w:hAnsi="Garamond"/>
        </w:rPr>
        <w:t>.</w:t>
      </w:r>
    </w:p>
    <w:p w14:paraId="249E4B29" w14:textId="77777777" w:rsidR="00276F4E" w:rsidRPr="00276F4E" w:rsidRDefault="00276F4E" w:rsidP="00276F4E">
      <w:pPr>
        <w:widowControl/>
        <w:adjustRightInd w:val="0"/>
        <w:rPr>
          <w:rFonts w:ascii="Garamond" w:hAnsi="Garamond"/>
        </w:rPr>
      </w:pPr>
    </w:p>
    <w:p w14:paraId="67B62B4D" w14:textId="698F1FB1" w:rsidR="00276F4E" w:rsidRPr="00276F4E" w:rsidRDefault="00276F4E" w:rsidP="00276F4E">
      <w:pPr>
        <w:widowControl/>
        <w:adjustRightInd w:val="0"/>
        <w:rPr>
          <w:rFonts w:ascii="Garamond" w:hAnsi="Garamond"/>
        </w:rPr>
      </w:pPr>
      <w:r w:rsidRPr="00276F4E">
        <w:rPr>
          <w:rFonts w:ascii="Garamond" w:hAnsi="Garamond"/>
        </w:rPr>
        <w:t>Contact:</w:t>
      </w:r>
    </w:p>
    <w:p w14:paraId="52A806C8" w14:textId="1690BCFF" w:rsidR="00276F4E" w:rsidRPr="00276F4E" w:rsidRDefault="00276F4E" w:rsidP="00276F4E">
      <w:pPr>
        <w:widowControl/>
        <w:adjustRightInd w:val="0"/>
        <w:rPr>
          <w:rFonts w:ascii="Garamond" w:hAnsi="Garamond"/>
        </w:rPr>
      </w:pPr>
      <w:r w:rsidRPr="00276F4E">
        <w:rPr>
          <w:rFonts w:ascii="Garamond" w:hAnsi="Garamond"/>
        </w:rPr>
        <w:t xml:space="preserve">Unsolicited Proposal </w:t>
      </w:r>
      <w:r w:rsidR="00BF2233">
        <w:rPr>
          <w:rFonts w:ascii="Garamond" w:hAnsi="Garamond"/>
        </w:rPr>
        <w:t>Office</w:t>
      </w:r>
    </w:p>
    <w:p w14:paraId="13191062" w14:textId="77777777" w:rsidR="00276F4E" w:rsidRPr="00276F4E" w:rsidRDefault="00276F4E" w:rsidP="00276F4E">
      <w:pPr>
        <w:rPr>
          <w:rFonts w:ascii="Garamond" w:hAnsi="Garamond"/>
          <w:color w:val="0000FF"/>
          <w:u w:val="single"/>
          <w:lang w:val="es-ES"/>
        </w:rPr>
      </w:pPr>
      <w:r w:rsidRPr="00276F4E">
        <w:rPr>
          <w:rFonts w:ascii="Garamond" w:hAnsi="Garamond"/>
          <w:lang w:val="es-ES"/>
        </w:rPr>
        <w:t xml:space="preserve">Email: </w:t>
      </w:r>
      <w:hyperlink r:id="rId42" w:history="1">
        <w:r w:rsidRPr="00276F4E">
          <w:rPr>
            <w:rFonts w:ascii="Garamond" w:hAnsi="Garamond"/>
            <w:color w:val="0000FF"/>
            <w:u w:val="single"/>
            <w:lang w:val="es-ES"/>
          </w:rPr>
          <w:t>DOEUSP@NETL.DOE.GOV</w:t>
        </w:r>
      </w:hyperlink>
    </w:p>
    <w:p w14:paraId="43963E64" w14:textId="77777777" w:rsidR="008C0BDF" w:rsidRDefault="008C0BDF" w:rsidP="008C0BDF">
      <w:pPr>
        <w:widowControl/>
        <w:rPr>
          <w:rFonts w:ascii="Garamond" w:hAnsi="Garamond"/>
          <w:lang w:val="es-ES"/>
        </w:rPr>
      </w:pPr>
    </w:p>
    <w:p w14:paraId="75E46468" w14:textId="77777777" w:rsidR="001823A5" w:rsidRPr="003B2913" w:rsidRDefault="001823A5" w:rsidP="008C0BDF">
      <w:pPr>
        <w:widowControl/>
        <w:rPr>
          <w:rFonts w:ascii="Garamond" w:hAnsi="Garamond"/>
          <w:lang w:val="es-ES"/>
        </w:rPr>
      </w:pPr>
    </w:p>
    <w:p w14:paraId="55ECE111" w14:textId="77777777" w:rsidR="003E75BC" w:rsidRPr="001F3054" w:rsidRDefault="001F3054" w:rsidP="00B01691">
      <w:pPr>
        <w:widowControl/>
        <w:rPr>
          <w:rFonts w:ascii="Garamond" w:hAnsi="Garamond"/>
          <w:bCs/>
          <w:u w:val="single"/>
          <w:lang w:val="es-ES"/>
        </w:rPr>
      </w:pPr>
      <w:r w:rsidRPr="001F3054">
        <w:rPr>
          <w:rFonts w:ascii="Garamond" w:hAnsi="Garamond"/>
          <w:noProof/>
          <w:u w:val="single"/>
        </w:rPr>
        <w:drawing>
          <wp:anchor distT="0" distB="0" distL="114300" distR="114300" simplePos="0" relativeHeight="251663360" behindDoc="1" locked="0" layoutInCell="1" allowOverlap="1" wp14:anchorId="5312009D" wp14:editId="74AE6BA9">
            <wp:simplePos x="0" y="0"/>
            <wp:positionH relativeFrom="column">
              <wp:posOffset>3247390</wp:posOffset>
            </wp:positionH>
            <wp:positionV relativeFrom="paragraph">
              <wp:posOffset>165735</wp:posOffset>
            </wp:positionV>
            <wp:extent cx="2651760" cy="483870"/>
            <wp:effectExtent l="0" t="0" r="91440" b="49530"/>
            <wp:wrapSquare wrapText="bothSides"/>
            <wp:docPr id="12" name="Picture 12" descr="Office of Nuclear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fice of Nuclear Energ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51760" cy="483870"/>
                    </a:xfrm>
                    <a:prstGeom prst="rect">
                      <a:avLst/>
                    </a:prstGeom>
                    <a:noFill/>
                    <a:effectLst>
                      <a:prstShdw prst="shdw13" dist="63500" dir="2212194">
                        <a:srgbClr val="404040">
                          <a:alpha val="50000"/>
                        </a:srgbClr>
                      </a:prstShdw>
                    </a:effectLst>
                  </pic:spPr>
                </pic:pic>
              </a:graphicData>
            </a:graphic>
            <wp14:sizeRelH relativeFrom="page">
              <wp14:pctWidth>0</wp14:pctWidth>
            </wp14:sizeRelH>
            <wp14:sizeRelV relativeFrom="page">
              <wp14:pctHeight>0</wp14:pctHeight>
            </wp14:sizeRelV>
          </wp:anchor>
        </w:drawing>
      </w:r>
      <w:r w:rsidR="003B484A" w:rsidRPr="001F3054">
        <w:rPr>
          <w:rFonts w:ascii="Garamond" w:hAnsi="Garamond"/>
          <w:b/>
          <w:bCs/>
          <w:u w:val="single"/>
          <w:lang w:val="es-ES"/>
        </w:rPr>
        <w:t>Nuclear Energy</w:t>
      </w:r>
    </w:p>
    <w:p w14:paraId="7B83299B" w14:textId="77777777" w:rsidR="003E75BC" w:rsidRPr="003B2913" w:rsidRDefault="003E75BC" w:rsidP="00B01691">
      <w:pPr>
        <w:widowControl/>
        <w:rPr>
          <w:rFonts w:ascii="Garamond" w:hAnsi="Garamond"/>
          <w:lang w:val="es-ES"/>
        </w:rPr>
      </w:pPr>
    </w:p>
    <w:p w14:paraId="71E016BE" w14:textId="77777777" w:rsidR="003E75BC" w:rsidRPr="003B2913" w:rsidRDefault="003B484A" w:rsidP="00B01691">
      <w:pPr>
        <w:widowControl/>
        <w:rPr>
          <w:rFonts w:ascii="Garamond" w:hAnsi="Garamond"/>
        </w:rPr>
      </w:pPr>
      <w:r w:rsidRPr="003B2913">
        <w:rPr>
          <w:rFonts w:ascii="Garamond" w:hAnsi="Garamond"/>
        </w:rPr>
        <w:t>The Office of Nuclear Energy represents the core of the U.S. Govern</w:t>
      </w:r>
      <w:r w:rsidRPr="003B2913">
        <w:rPr>
          <w:rFonts w:ascii="Garamond" w:hAnsi="Garamond"/>
        </w:rPr>
        <w:softHyphen/>
        <w:t xml:space="preserve">ment’s expertise in nuclear engineering and technology and provides technical leadership in addressing critical nuclear issues, contributing to energy supply diversity, and advancing U.S. competitiveness and security.  We provide nuclear products and services that meet the needs of the U.S. and the world community in a safe, environmentally sound, and economical manner; encourages public involvement in our programs; and provides information to increase public knowledge.  Details about our programs in the areas of nuclear power research and development, space power systems, facilities management, and science education can be found at our website:  </w:t>
      </w:r>
      <w:hyperlink r:id="rId44" w:history="1">
        <w:r w:rsidR="00101119" w:rsidRPr="003B2913">
          <w:rPr>
            <w:rStyle w:val="Hyperlink"/>
            <w:rFonts w:ascii="Garamond" w:hAnsi="Garamond"/>
            <w:b/>
            <w:bCs/>
          </w:rPr>
          <w:t>www.nuclear.gov/</w:t>
        </w:r>
      </w:hyperlink>
      <w:r w:rsidRPr="003B2913">
        <w:rPr>
          <w:rFonts w:ascii="Garamond" w:hAnsi="Garamond"/>
        </w:rPr>
        <w:t>.</w:t>
      </w:r>
    </w:p>
    <w:p w14:paraId="3CD5658B" w14:textId="77777777" w:rsidR="003E75BC" w:rsidRPr="003B2913" w:rsidRDefault="003B484A" w:rsidP="00B01691">
      <w:pPr>
        <w:widowControl/>
        <w:rPr>
          <w:rFonts w:ascii="Garamond" w:hAnsi="Garamond"/>
          <w:bCs/>
          <w:iCs/>
        </w:rPr>
      </w:pPr>
      <w:r w:rsidRPr="003B2913">
        <w:rPr>
          <w:rFonts w:ascii="Garamond" w:hAnsi="Garamond"/>
          <w:bCs/>
          <w:iCs/>
          <w:u w:val="single"/>
        </w:rPr>
        <w:lastRenderedPageBreak/>
        <w:t>Contact</w:t>
      </w:r>
      <w:r w:rsidRPr="003B2913">
        <w:rPr>
          <w:rFonts w:ascii="Garamond" w:hAnsi="Garamond"/>
          <w:bCs/>
          <w:iCs/>
        </w:rPr>
        <w:t>:</w:t>
      </w:r>
    </w:p>
    <w:p w14:paraId="61A55C56" w14:textId="77777777" w:rsidR="003E75BC" w:rsidRPr="003B2913" w:rsidRDefault="003E75BC" w:rsidP="00B01691">
      <w:pPr>
        <w:widowControl/>
        <w:rPr>
          <w:rFonts w:ascii="Garamond" w:hAnsi="Garamond"/>
          <w:bCs/>
          <w:iCs/>
        </w:rPr>
      </w:pPr>
    </w:p>
    <w:p w14:paraId="1FD43D17" w14:textId="77777777" w:rsidR="003E75BC" w:rsidRPr="003B2913" w:rsidRDefault="003B484A" w:rsidP="00B01691">
      <w:pPr>
        <w:widowControl/>
        <w:rPr>
          <w:rFonts w:ascii="Garamond" w:hAnsi="Garamond"/>
        </w:rPr>
      </w:pPr>
      <w:r w:rsidRPr="003B2913">
        <w:rPr>
          <w:rFonts w:ascii="Garamond" w:hAnsi="Garamond"/>
        </w:rPr>
        <w:t>Unsolicited Proposal Coordinator</w:t>
      </w:r>
    </w:p>
    <w:p w14:paraId="2C3859C6" w14:textId="77777777" w:rsidR="003E75BC" w:rsidRPr="003B2913" w:rsidRDefault="003B484A" w:rsidP="00B01691">
      <w:pPr>
        <w:widowControl/>
        <w:rPr>
          <w:rFonts w:ascii="Garamond" w:hAnsi="Garamond"/>
        </w:rPr>
      </w:pPr>
      <w:r w:rsidRPr="003B2913">
        <w:rPr>
          <w:rFonts w:ascii="Garamond" w:hAnsi="Garamond"/>
        </w:rPr>
        <w:t>Office of Budget and Planning</w:t>
      </w:r>
    </w:p>
    <w:p w14:paraId="08D8C02C" w14:textId="77777777" w:rsidR="003E75BC" w:rsidRPr="003B2913" w:rsidRDefault="0070259D" w:rsidP="00B01691">
      <w:pPr>
        <w:widowControl/>
        <w:rPr>
          <w:rFonts w:ascii="Garamond" w:hAnsi="Garamond"/>
        </w:rPr>
      </w:pPr>
      <w:r w:rsidRPr="003B2913">
        <w:rPr>
          <w:rFonts w:ascii="Garamond" w:hAnsi="Garamond"/>
        </w:rPr>
        <w:t>Tansel Selekler</w:t>
      </w:r>
    </w:p>
    <w:p w14:paraId="7E511725" w14:textId="77777777" w:rsidR="003E75BC" w:rsidRPr="003B2913" w:rsidRDefault="003B484A" w:rsidP="00B01691">
      <w:pPr>
        <w:widowControl/>
        <w:rPr>
          <w:rFonts w:ascii="Garamond" w:hAnsi="Garamond"/>
        </w:rPr>
      </w:pPr>
      <w:r w:rsidRPr="003B2913">
        <w:rPr>
          <w:rFonts w:ascii="Garamond" w:hAnsi="Garamond"/>
        </w:rPr>
        <w:t xml:space="preserve">Email:  </w:t>
      </w:r>
      <w:hyperlink r:id="rId45" w:history="1">
        <w:r w:rsidR="0070259D" w:rsidRPr="003B2913">
          <w:rPr>
            <w:rStyle w:val="Hyperlink"/>
            <w:rFonts w:ascii="Garamond" w:hAnsi="Garamond"/>
          </w:rPr>
          <w:t>tansel.selekler@nuclear.energy.gov</w:t>
        </w:r>
      </w:hyperlink>
    </w:p>
    <w:p w14:paraId="07F1EB5E" w14:textId="77777777" w:rsidR="003E75BC" w:rsidRPr="003B2913" w:rsidRDefault="003E75BC" w:rsidP="00B01691">
      <w:pPr>
        <w:widowControl/>
        <w:rPr>
          <w:rFonts w:ascii="Garamond" w:hAnsi="Garamond"/>
        </w:rPr>
      </w:pPr>
    </w:p>
    <w:p w14:paraId="66DF319D" w14:textId="77777777" w:rsidR="003A3B85" w:rsidRPr="003B2913" w:rsidRDefault="003A3B85">
      <w:pPr>
        <w:rPr>
          <w:rFonts w:ascii="Garamond" w:hAnsi="Garamond"/>
          <w:b/>
        </w:rPr>
      </w:pPr>
    </w:p>
    <w:p w14:paraId="1B7F4448" w14:textId="77777777" w:rsidR="003E75BC" w:rsidRPr="001F3054" w:rsidRDefault="003B484A" w:rsidP="00B01691">
      <w:pPr>
        <w:keepNext/>
        <w:keepLines/>
        <w:widowControl/>
        <w:spacing w:line="272" w:lineRule="exact"/>
        <w:rPr>
          <w:rFonts w:ascii="Garamond" w:hAnsi="Garamond"/>
          <w:b/>
          <w:u w:val="single"/>
        </w:rPr>
      </w:pPr>
      <w:r w:rsidRPr="001F3054">
        <w:rPr>
          <w:rFonts w:ascii="Garamond" w:hAnsi="Garamond"/>
          <w:b/>
          <w:u w:val="single"/>
        </w:rPr>
        <w:t>Civilian Radioactive Waste Management</w:t>
      </w:r>
    </w:p>
    <w:p w14:paraId="7C6B3560" w14:textId="77777777" w:rsidR="003E75BC" w:rsidRPr="003B2913" w:rsidRDefault="001F3054" w:rsidP="00B01691">
      <w:pPr>
        <w:keepNext/>
        <w:keepLines/>
        <w:widowControl/>
        <w:spacing w:line="272" w:lineRule="exact"/>
        <w:rPr>
          <w:rFonts w:ascii="Garamond" w:hAnsi="Garamond"/>
        </w:rPr>
      </w:pPr>
      <w:r>
        <w:rPr>
          <w:rFonts w:ascii="Garamond" w:hAnsi="Garamond"/>
          <w:noProof/>
        </w:rPr>
        <w:drawing>
          <wp:anchor distT="91440" distB="91440" distL="114300" distR="114300" simplePos="0" relativeHeight="251653120" behindDoc="0" locked="0" layoutInCell="1" allowOverlap="1" wp14:anchorId="6265306C" wp14:editId="5EFF8D27">
            <wp:simplePos x="0" y="0"/>
            <wp:positionH relativeFrom="column">
              <wp:posOffset>3623310</wp:posOffset>
            </wp:positionH>
            <wp:positionV relativeFrom="paragraph">
              <wp:posOffset>170180</wp:posOffset>
            </wp:positionV>
            <wp:extent cx="2286000" cy="391795"/>
            <wp:effectExtent l="0" t="0" r="0" b="0"/>
            <wp:wrapSquare wrapText="bothSides"/>
            <wp:docPr id="7" name="Picture 3" descr="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w"/>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0" cy="391795"/>
                    </a:xfrm>
                    <a:prstGeom prst="rect">
                      <a:avLst/>
                    </a:prstGeom>
                    <a:noFill/>
                  </pic:spPr>
                </pic:pic>
              </a:graphicData>
            </a:graphic>
            <wp14:sizeRelH relativeFrom="page">
              <wp14:pctWidth>0</wp14:pctWidth>
            </wp14:sizeRelH>
            <wp14:sizeRelV relativeFrom="page">
              <wp14:pctHeight>0</wp14:pctHeight>
            </wp14:sizeRelV>
          </wp:anchor>
        </w:drawing>
      </w:r>
    </w:p>
    <w:p w14:paraId="37EB9F0F" w14:textId="77777777" w:rsidR="003E75BC" w:rsidRPr="003B2913" w:rsidRDefault="003B484A" w:rsidP="00B01691">
      <w:pPr>
        <w:widowControl/>
        <w:spacing w:line="272" w:lineRule="exact"/>
        <w:rPr>
          <w:rFonts w:ascii="Garamond" w:hAnsi="Garamond"/>
        </w:rPr>
      </w:pPr>
      <w:r w:rsidRPr="003B2913">
        <w:rPr>
          <w:rFonts w:ascii="Garamond" w:hAnsi="Garamond"/>
        </w:rPr>
        <w:t>The Office of Civilian Radioactive Waste Management (RW) was established by the Nuclear Waste Policy Act (NWPA) of 1982 (42 U.S.C. 10224).  The Office has responsibility for the Nuclear Waste Fund and for the management of Federal programs for siting, licensing, constructing, and operating a repository for disposal of high-level radioactive waste and spent nuclear fuel; accepting and transporting high-level radioactive waste and spent nuclear fuel to a repository in 2010.</w:t>
      </w:r>
    </w:p>
    <w:p w14:paraId="6541CD9A" w14:textId="77777777" w:rsidR="003E75BC" w:rsidRPr="003B2913" w:rsidRDefault="003E75BC" w:rsidP="00B01691">
      <w:pPr>
        <w:widowControl/>
        <w:spacing w:line="272" w:lineRule="exact"/>
        <w:rPr>
          <w:rFonts w:ascii="Garamond" w:hAnsi="Garamond"/>
        </w:rPr>
      </w:pPr>
    </w:p>
    <w:p w14:paraId="28796DE7" w14:textId="77777777" w:rsidR="003E75BC" w:rsidRPr="003B2913" w:rsidRDefault="003B484A" w:rsidP="00B01691">
      <w:pPr>
        <w:widowControl/>
        <w:spacing w:line="272" w:lineRule="exact"/>
        <w:rPr>
          <w:rFonts w:ascii="Garamond" w:hAnsi="Garamond"/>
        </w:rPr>
      </w:pPr>
      <w:r w:rsidRPr="003B2913">
        <w:rPr>
          <w:rFonts w:ascii="Garamond" w:hAnsi="Garamond"/>
        </w:rPr>
        <w:t xml:space="preserve">NWPA permits funding from the Nuclear Waste Funds’ monies only for </w:t>
      </w:r>
      <w:proofErr w:type="spellStart"/>
      <w:r w:rsidRPr="003B2913">
        <w:rPr>
          <w:rFonts w:ascii="Garamond" w:hAnsi="Garamond"/>
        </w:rPr>
        <w:t>nongeneric</w:t>
      </w:r>
      <w:proofErr w:type="spellEnd"/>
      <w:r w:rsidRPr="003B2913">
        <w:rPr>
          <w:rFonts w:ascii="Garamond" w:hAnsi="Garamond"/>
        </w:rPr>
        <w:t xml:space="preserve"> research, development and demonstration activities directly supporting the development of RW’s systems.</w:t>
      </w:r>
    </w:p>
    <w:p w14:paraId="557A1268" w14:textId="77777777" w:rsidR="003E75BC" w:rsidRPr="003B2913" w:rsidRDefault="003E75BC" w:rsidP="00B01691">
      <w:pPr>
        <w:widowControl/>
        <w:spacing w:line="272" w:lineRule="exact"/>
        <w:rPr>
          <w:rFonts w:ascii="Garamond" w:hAnsi="Garamond"/>
        </w:rPr>
      </w:pPr>
    </w:p>
    <w:p w14:paraId="4720F14E" w14:textId="77777777" w:rsidR="003E75BC" w:rsidRPr="003B2913" w:rsidRDefault="003B484A" w:rsidP="00B01691">
      <w:pPr>
        <w:widowControl/>
        <w:spacing w:line="272" w:lineRule="exact"/>
        <w:rPr>
          <w:rFonts w:ascii="Garamond" w:hAnsi="Garamond"/>
          <w:bCs/>
          <w:iCs/>
        </w:rPr>
      </w:pPr>
      <w:r w:rsidRPr="003B2913">
        <w:rPr>
          <w:rFonts w:ascii="Garamond" w:hAnsi="Garamond"/>
          <w:bCs/>
          <w:iCs/>
          <w:u w:val="single"/>
        </w:rPr>
        <w:t>Contact</w:t>
      </w:r>
      <w:r w:rsidRPr="003B2913">
        <w:rPr>
          <w:rFonts w:ascii="Garamond" w:hAnsi="Garamond"/>
          <w:bCs/>
          <w:iCs/>
        </w:rPr>
        <w:t>:</w:t>
      </w:r>
    </w:p>
    <w:p w14:paraId="55D608CA" w14:textId="77777777" w:rsidR="003E75BC" w:rsidRPr="003B2913" w:rsidRDefault="003E75BC" w:rsidP="00B01691">
      <w:pPr>
        <w:widowControl/>
        <w:spacing w:line="272" w:lineRule="exact"/>
        <w:rPr>
          <w:rFonts w:ascii="Garamond" w:hAnsi="Garamond"/>
        </w:rPr>
      </w:pPr>
    </w:p>
    <w:p w14:paraId="0F1C03DA" w14:textId="77777777" w:rsidR="003E75BC" w:rsidRPr="003B2913" w:rsidRDefault="003B484A" w:rsidP="00B01691">
      <w:pPr>
        <w:widowControl/>
        <w:spacing w:line="272" w:lineRule="exact"/>
        <w:rPr>
          <w:rFonts w:ascii="Garamond" w:hAnsi="Garamond"/>
        </w:rPr>
      </w:pPr>
      <w:r w:rsidRPr="003B2913">
        <w:rPr>
          <w:rFonts w:ascii="Garamond" w:hAnsi="Garamond"/>
        </w:rPr>
        <w:t>Unsolicited Proposal Coordinator Contract Management Division</w:t>
      </w:r>
    </w:p>
    <w:p w14:paraId="40CC8D33" w14:textId="77777777" w:rsidR="003E75BC" w:rsidRPr="003B2913" w:rsidRDefault="00237656" w:rsidP="00B01691">
      <w:pPr>
        <w:widowControl/>
        <w:spacing w:line="272" w:lineRule="exact"/>
        <w:rPr>
          <w:rFonts w:ascii="Garamond" w:hAnsi="Garamond"/>
          <w:lang w:val="fr-FR"/>
        </w:rPr>
      </w:pPr>
      <w:r>
        <w:rPr>
          <w:rFonts w:ascii="Garamond" w:hAnsi="Garamond"/>
          <w:lang w:val="fr-FR"/>
        </w:rPr>
        <w:t>(TBD)</w:t>
      </w:r>
    </w:p>
    <w:p w14:paraId="0251B08D" w14:textId="77777777" w:rsidR="003E75BC" w:rsidRPr="003B2913" w:rsidRDefault="00D5702A" w:rsidP="00B01691">
      <w:pPr>
        <w:widowControl/>
        <w:spacing w:line="272" w:lineRule="exact"/>
        <w:rPr>
          <w:rFonts w:ascii="Garamond" w:hAnsi="Garamond"/>
          <w:lang w:val="fr-FR"/>
        </w:rPr>
      </w:pPr>
      <w:proofErr w:type="gramStart"/>
      <w:r w:rsidRPr="003B2913">
        <w:rPr>
          <w:rFonts w:ascii="Garamond" w:hAnsi="Garamond"/>
          <w:lang w:val="fr-FR"/>
        </w:rPr>
        <w:t>Email:</w:t>
      </w:r>
      <w:proofErr w:type="gramEnd"/>
      <w:r w:rsidRPr="003B2913">
        <w:rPr>
          <w:rFonts w:ascii="Garamond" w:hAnsi="Garamond"/>
          <w:lang w:val="fr-FR"/>
        </w:rPr>
        <w:t xml:space="preserve"> </w:t>
      </w:r>
      <w:r w:rsidR="001F3054">
        <w:rPr>
          <w:rFonts w:ascii="Garamond" w:hAnsi="Garamond"/>
          <w:lang w:val="fr-FR"/>
        </w:rPr>
        <w:t>TBD</w:t>
      </w:r>
      <w:hyperlink r:id="rId47" w:history="1">
        <w:r w:rsidR="00101119" w:rsidRPr="003B2913">
          <w:rPr>
            <w:rStyle w:val="Hyperlink"/>
            <w:rFonts w:ascii="Garamond" w:hAnsi="Garamond"/>
            <w:lang w:val="fr-FR"/>
          </w:rPr>
          <w:t>@ymp.gov</w:t>
        </w:r>
      </w:hyperlink>
      <w:r w:rsidR="003B484A" w:rsidRPr="003B2913">
        <w:rPr>
          <w:rFonts w:ascii="Garamond" w:hAnsi="Garamond"/>
          <w:lang w:val="fr-FR"/>
        </w:rPr>
        <w:t xml:space="preserve"> </w:t>
      </w:r>
    </w:p>
    <w:p w14:paraId="12EECE98" w14:textId="77777777" w:rsidR="003E75BC" w:rsidRPr="003B2913" w:rsidRDefault="003E75BC" w:rsidP="00B01691">
      <w:pPr>
        <w:widowControl/>
        <w:spacing w:line="272" w:lineRule="exact"/>
        <w:rPr>
          <w:rFonts w:ascii="Garamond" w:hAnsi="Garamond"/>
          <w:lang w:val="fr-FR"/>
        </w:rPr>
      </w:pPr>
    </w:p>
    <w:p w14:paraId="6E7847A1" w14:textId="77777777" w:rsidR="003E75BC" w:rsidRPr="003B2913" w:rsidRDefault="003E75BC" w:rsidP="00B01691">
      <w:pPr>
        <w:widowControl/>
        <w:spacing w:line="272" w:lineRule="exact"/>
        <w:rPr>
          <w:rFonts w:ascii="Garamond" w:hAnsi="Garamond"/>
          <w:lang w:val="fr-FR"/>
        </w:rPr>
      </w:pPr>
    </w:p>
    <w:p w14:paraId="1760D4FD" w14:textId="77777777" w:rsidR="003E75BC" w:rsidRPr="001F3054" w:rsidRDefault="003B484A" w:rsidP="00B01691">
      <w:pPr>
        <w:widowControl/>
        <w:spacing w:line="272" w:lineRule="exact"/>
        <w:rPr>
          <w:rFonts w:ascii="Garamond" w:hAnsi="Garamond"/>
          <w:b/>
          <w:u w:val="single"/>
          <w:lang w:val="fr-FR"/>
        </w:rPr>
      </w:pPr>
      <w:proofErr w:type="spellStart"/>
      <w:r w:rsidRPr="001F3054">
        <w:rPr>
          <w:rFonts w:ascii="Garamond" w:hAnsi="Garamond"/>
          <w:b/>
          <w:u w:val="single"/>
          <w:lang w:val="fr-FR"/>
        </w:rPr>
        <w:t>Environmental</w:t>
      </w:r>
      <w:proofErr w:type="spellEnd"/>
      <w:r w:rsidRPr="001F3054">
        <w:rPr>
          <w:rFonts w:ascii="Garamond" w:hAnsi="Garamond"/>
          <w:b/>
          <w:u w:val="single"/>
          <w:lang w:val="fr-FR"/>
        </w:rPr>
        <w:t xml:space="preserve"> Management</w:t>
      </w:r>
    </w:p>
    <w:p w14:paraId="78D7BE28" w14:textId="77777777" w:rsidR="003E75BC" w:rsidRPr="003B2913" w:rsidRDefault="001F3054" w:rsidP="00B01691">
      <w:pPr>
        <w:widowControl/>
        <w:spacing w:line="272" w:lineRule="exact"/>
        <w:rPr>
          <w:rFonts w:ascii="Garamond" w:hAnsi="Garamond"/>
          <w:lang w:val="fr-FR"/>
        </w:rPr>
      </w:pPr>
      <w:r>
        <w:rPr>
          <w:rFonts w:ascii="Garamond" w:hAnsi="Garamond"/>
          <w:noProof/>
        </w:rPr>
        <w:drawing>
          <wp:anchor distT="182880" distB="182880" distL="182880" distR="182880" simplePos="0" relativeHeight="251655168" behindDoc="0" locked="0" layoutInCell="1" allowOverlap="1" wp14:anchorId="0CD6FCEB" wp14:editId="2EB17E7E">
            <wp:simplePos x="0" y="0"/>
            <wp:positionH relativeFrom="column">
              <wp:posOffset>4591685</wp:posOffset>
            </wp:positionH>
            <wp:positionV relativeFrom="paragraph">
              <wp:posOffset>149225</wp:posOffset>
            </wp:positionV>
            <wp:extent cx="1376680" cy="1209675"/>
            <wp:effectExtent l="0" t="0" r="0" b="0"/>
            <wp:wrapSquare wrapText="bothSides"/>
            <wp:docPr id="6" name="Picture 5" descr="EnvMgmt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vMgmt2 cop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6680" cy="1209675"/>
                    </a:xfrm>
                    <a:prstGeom prst="rect">
                      <a:avLst/>
                    </a:prstGeom>
                    <a:noFill/>
                  </pic:spPr>
                </pic:pic>
              </a:graphicData>
            </a:graphic>
            <wp14:sizeRelH relativeFrom="page">
              <wp14:pctWidth>0</wp14:pctWidth>
            </wp14:sizeRelH>
            <wp14:sizeRelV relativeFrom="page">
              <wp14:pctHeight>0</wp14:pctHeight>
            </wp14:sizeRelV>
          </wp:anchor>
        </w:drawing>
      </w:r>
    </w:p>
    <w:p w14:paraId="07A6F2FB" w14:textId="77777777" w:rsidR="003E75BC" w:rsidRPr="003B2913" w:rsidRDefault="003B484A" w:rsidP="00B01691">
      <w:pPr>
        <w:widowControl/>
        <w:spacing w:line="272" w:lineRule="exact"/>
        <w:rPr>
          <w:rFonts w:ascii="Garamond" w:hAnsi="Garamond"/>
        </w:rPr>
      </w:pPr>
      <w:r w:rsidRPr="003B2913">
        <w:rPr>
          <w:rFonts w:ascii="Garamond" w:hAnsi="Garamond"/>
        </w:rPr>
        <w:t>During the past nine years of its existence, the Department’s Office of Environmental Management (EM) program has made significant progress in meeting the enormous challenge of cleaning up the nuclear weapons complex.  In the initial stages of the program, the focus was on charac</w:t>
      </w:r>
      <w:r w:rsidRPr="003B2913">
        <w:rPr>
          <w:rFonts w:ascii="Garamond" w:hAnsi="Garamond"/>
        </w:rPr>
        <w:softHyphen/>
        <w:t>terizing waste, assessing the magnitude of contamination, stabilizing material, addressing urgent risks and achieving regulatory compliance.  The current focus is on completing the cleanup mission by establishing an acceleration and closure strategy.</w:t>
      </w:r>
    </w:p>
    <w:p w14:paraId="2AC430C5" w14:textId="77777777" w:rsidR="003E75BC" w:rsidRPr="003B2913" w:rsidRDefault="003E75BC" w:rsidP="00B01691">
      <w:pPr>
        <w:widowControl/>
        <w:spacing w:line="272" w:lineRule="exact"/>
        <w:rPr>
          <w:rFonts w:ascii="Garamond" w:hAnsi="Garamond"/>
        </w:rPr>
      </w:pPr>
    </w:p>
    <w:p w14:paraId="438FC823" w14:textId="77777777" w:rsidR="003E75BC" w:rsidRPr="003B2913" w:rsidRDefault="003B484A" w:rsidP="00B01691">
      <w:pPr>
        <w:widowControl/>
        <w:spacing w:line="272" w:lineRule="exact"/>
        <w:rPr>
          <w:rFonts w:ascii="Garamond" w:hAnsi="Garamond"/>
        </w:rPr>
      </w:pPr>
      <w:r w:rsidRPr="003B2913">
        <w:rPr>
          <w:rFonts w:ascii="Garamond" w:hAnsi="Garamond"/>
        </w:rPr>
        <w:t>EM’s mission is realized through the following program areas:  waste management; stabilization of nuclear material and spent fuel, deactivation and decommission of facilities, remedial actions to soil and water; infrastructure and support; and national programs focused on activities including science technology development, transportation, emergency management, and pol</w:t>
      </w:r>
      <w:r w:rsidRPr="003B2913">
        <w:rPr>
          <w:rFonts w:ascii="Garamond" w:hAnsi="Garamond"/>
        </w:rPr>
        <w:softHyphen/>
        <w:t>lution prevention.  The EM program is executed through 11 operations/field offices across the United States.</w:t>
      </w:r>
    </w:p>
    <w:p w14:paraId="7DFDC6FF" w14:textId="77777777" w:rsidR="003E75BC" w:rsidRPr="003B2913" w:rsidRDefault="003E75BC" w:rsidP="00B01691">
      <w:pPr>
        <w:widowControl/>
        <w:spacing w:line="272" w:lineRule="exact"/>
        <w:rPr>
          <w:rFonts w:ascii="Garamond" w:hAnsi="Garamond"/>
        </w:rPr>
      </w:pPr>
    </w:p>
    <w:p w14:paraId="0BC80E24" w14:textId="77777777" w:rsidR="003E75BC" w:rsidRPr="003B2913" w:rsidRDefault="003B484A" w:rsidP="00B01691">
      <w:pPr>
        <w:widowControl/>
        <w:spacing w:line="272" w:lineRule="exact"/>
        <w:rPr>
          <w:rFonts w:ascii="Garamond" w:hAnsi="Garamond"/>
        </w:rPr>
      </w:pPr>
      <w:r w:rsidRPr="003B2913">
        <w:rPr>
          <w:rFonts w:ascii="Garamond" w:hAnsi="Garamond"/>
        </w:rPr>
        <w:t>To reduce the costs of the massive cleanup effort, the Environmental Management program con</w:t>
      </w:r>
      <w:r w:rsidRPr="003B2913">
        <w:rPr>
          <w:rFonts w:ascii="Garamond" w:hAnsi="Garamond"/>
        </w:rPr>
        <w:softHyphen/>
        <w:t xml:space="preserve">tinues to seek significant opportunities to accelerate cleanup without jeopardizing the safety of </w:t>
      </w:r>
      <w:r w:rsidRPr="003B2913">
        <w:rPr>
          <w:rFonts w:ascii="Garamond" w:hAnsi="Garamond"/>
        </w:rPr>
        <w:lastRenderedPageBreak/>
        <w:t>workers, communities, or the environment.  The EM program has identified the six performance enhancement mechanisms (see Page 15) to assist in meeting the challenges of accelerating cleanup and reducing related costs.</w:t>
      </w:r>
    </w:p>
    <w:p w14:paraId="14D324F7" w14:textId="77777777" w:rsidR="003E75BC" w:rsidRPr="003B2913" w:rsidRDefault="003E75BC" w:rsidP="00B01691">
      <w:pPr>
        <w:widowControl/>
        <w:spacing w:line="272" w:lineRule="exact"/>
        <w:rPr>
          <w:rFonts w:ascii="Garamond" w:hAnsi="Garamond"/>
        </w:rPr>
      </w:pPr>
    </w:p>
    <w:p w14:paraId="033DDFD1" w14:textId="77777777" w:rsidR="003E75BC" w:rsidRPr="003B2913" w:rsidRDefault="003B484A" w:rsidP="00B01691">
      <w:pPr>
        <w:keepNext/>
        <w:keepLines/>
        <w:widowControl/>
        <w:rPr>
          <w:rFonts w:ascii="Garamond" w:hAnsi="Garamond"/>
        </w:rPr>
      </w:pPr>
      <w:r w:rsidRPr="003B2913">
        <w:rPr>
          <w:rFonts w:ascii="Garamond" w:hAnsi="Garamond"/>
        </w:rPr>
        <w:t xml:space="preserve">For additional information on this program, visit their website at </w:t>
      </w:r>
      <w:hyperlink r:id="rId49" w:history="1">
        <w:r w:rsidR="00101119" w:rsidRPr="003B2913">
          <w:rPr>
            <w:rFonts w:ascii="Garamond" w:hAnsi="Garamond"/>
            <w:b/>
            <w:bCs/>
            <w:color w:val="0000FF"/>
            <w:u w:val="single"/>
          </w:rPr>
          <w:t>www.em.doe.gov</w:t>
        </w:r>
      </w:hyperlink>
      <w:r w:rsidRPr="003B2913">
        <w:rPr>
          <w:rFonts w:ascii="Garamond" w:hAnsi="Garamond"/>
        </w:rPr>
        <w:t>.</w:t>
      </w:r>
    </w:p>
    <w:p w14:paraId="77BFFE5C" w14:textId="77777777" w:rsidR="003E75BC" w:rsidRPr="003B2913" w:rsidRDefault="003E75BC" w:rsidP="00B01691">
      <w:pPr>
        <w:keepNext/>
        <w:keepLines/>
        <w:widowControl/>
        <w:rPr>
          <w:rFonts w:ascii="Garamond" w:hAnsi="Garamond"/>
        </w:rPr>
      </w:pPr>
    </w:p>
    <w:p w14:paraId="1B8DFA6D" w14:textId="77777777" w:rsidR="003E75BC" w:rsidRPr="003B2913" w:rsidRDefault="003B484A" w:rsidP="00B01691">
      <w:pPr>
        <w:keepNext/>
        <w:keepLines/>
        <w:widowControl/>
        <w:rPr>
          <w:rFonts w:ascii="Garamond" w:hAnsi="Garamond"/>
          <w:bCs/>
          <w:iCs/>
        </w:rPr>
      </w:pPr>
      <w:r w:rsidRPr="003B2913">
        <w:rPr>
          <w:rFonts w:ascii="Garamond" w:hAnsi="Garamond"/>
          <w:bCs/>
          <w:iCs/>
          <w:u w:val="single"/>
        </w:rPr>
        <w:t>Contact</w:t>
      </w:r>
      <w:r w:rsidRPr="003B2913">
        <w:rPr>
          <w:rFonts w:ascii="Garamond" w:hAnsi="Garamond"/>
          <w:bCs/>
          <w:iCs/>
        </w:rPr>
        <w:t>:</w:t>
      </w:r>
    </w:p>
    <w:p w14:paraId="30CCDA7A" w14:textId="77777777" w:rsidR="003E75BC" w:rsidRPr="003B2913" w:rsidRDefault="003E75BC" w:rsidP="00B01691">
      <w:pPr>
        <w:keepNext/>
        <w:keepLines/>
        <w:widowControl/>
        <w:rPr>
          <w:rFonts w:ascii="Garamond" w:hAnsi="Garamond"/>
        </w:rPr>
      </w:pPr>
    </w:p>
    <w:p w14:paraId="3DE63A9C" w14:textId="77777777" w:rsidR="003E75BC" w:rsidRPr="003B2913" w:rsidRDefault="003B484A" w:rsidP="00B01691">
      <w:pPr>
        <w:widowControl/>
        <w:rPr>
          <w:rFonts w:ascii="Garamond" w:hAnsi="Garamond"/>
        </w:rPr>
      </w:pPr>
      <w:r w:rsidRPr="003B2913">
        <w:rPr>
          <w:rFonts w:ascii="Garamond" w:hAnsi="Garamond"/>
        </w:rPr>
        <w:t>Unsolicited Proposal Coordinator</w:t>
      </w:r>
    </w:p>
    <w:p w14:paraId="446346AB" w14:textId="77777777" w:rsidR="003E75BC" w:rsidRPr="003B2913" w:rsidRDefault="0070259D" w:rsidP="00B01691">
      <w:pPr>
        <w:widowControl/>
        <w:rPr>
          <w:rFonts w:ascii="Garamond" w:hAnsi="Garamond"/>
          <w:lang w:val="es-ES"/>
        </w:rPr>
      </w:pPr>
      <w:r w:rsidRPr="003B2913">
        <w:rPr>
          <w:rFonts w:ascii="Garamond" w:hAnsi="Garamond"/>
          <w:lang w:val="es-ES"/>
        </w:rPr>
        <w:t>Toni Rutherford</w:t>
      </w:r>
    </w:p>
    <w:p w14:paraId="2F9AD95A" w14:textId="77777777" w:rsidR="003E75BC" w:rsidRPr="003B2913" w:rsidRDefault="003B484A" w:rsidP="00B01691">
      <w:pPr>
        <w:widowControl/>
        <w:rPr>
          <w:rFonts w:ascii="Garamond" w:hAnsi="Garamond"/>
          <w:lang w:val="es-ES"/>
        </w:rPr>
      </w:pPr>
      <w:r w:rsidRPr="003B2913">
        <w:rPr>
          <w:rFonts w:ascii="Garamond" w:hAnsi="Garamond"/>
          <w:lang w:val="es-ES"/>
        </w:rPr>
        <w:t xml:space="preserve">Email:  </w:t>
      </w:r>
      <w:hyperlink r:id="rId50" w:history="1">
        <w:r w:rsidR="0070259D" w:rsidRPr="003B2913">
          <w:rPr>
            <w:rStyle w:val="Hyperlink"/>
            <w:rFonts w:ascii="Garamond" w:hAnsi="Garamond"/>
            <w:lang w:val="es-ES"/>
          </w:rPr>
          <w:t>toni.rutherford@emcbc.doe.gov</w:t>
        </w:r>
      </w:hyperlink>
    </w:p>
    <w:p w14:paraId="62911341" w14:textId="77777777" w:rsidR="003A3B85" w:rsidRPr="003B2913" w:rsidRDefault="003A3B85" w:rsidP="00B01691">
      <w:pPr>
        <w:widowControl/>
        <w:rPr>
          <w:rFonts w:ascii="Garamond" w:hAnsi="Garamond"/>
          <w:b/>
          <w:bCs/>
        </w:rPr>
      </w:pPr>
    </w:p>
    <w:p w14:paraId="729CA257" w14:textId="77777777" w:rsidR="003E75BC" w:rsidRPr="003B2913" w:rsidRDefault="003B484A" w:rsidP="00B01691">
      <w:pPr>
        <w:widowControl/>
        <w:rPr>
          <w:rFonts w:ascii="Garamond" w:hAnsi="Garamond"/>
          <w:b/>
          <w:bCs/>
        </w:rPr>
      </w:pPr>
      <w:r w:rsidRPr="003B2913">
        <w:rPr>
          <w:rFonts w:ascii="Garamond" w:hAnsi="Garamond"/>
          <w:b/>
          <w:bCs/>
        </w:rPr>
        <w:t>EM Program Performance Enhancement Mechanisms</w:t>
      </w:r>
    </w:p>
    <w:p w14:paraId="7E0CDBDD" w14:textId="77777777" w:rsidR="003E75BC" w:rsidRPr="003F6EB0" w:rsidRDefault="003E75BC" w:rsidP="00B01691">
      <w:pPr>
        <w:widowControl/>
        <w:rPr>
          <w:rFonts w:asciiTheme="minorHAnsi" w:hAnsiTheme="minorHAnsi"/>
          <w:bCs/>
        </w:rPr>
      </w:pPr>
    </w:p>
    <w:tbl>
      <w:tblPr>
        <w:tblW w:w="0" w:type="auto"/>
        <w:jc w:val="center"/>
        <w:tblBorders>
          <w:top w:val="single" w:sz="12" w:space="0" w:color="009E00"/>
          <w:left w:val="single" w:sz="12" w:space="0" w:color="009E00"/>
          <w:bottom w:val="single" w:sz="12" w:space="0" w:color="009E00"/>
          <w:right w:val="single" w:sz="12" w:space="0" w:color="009E00"/>
          <w:insideH w:val="single" w:sz="12" w:space="0" w:color="009E00"/>
          <w:insideV w:val="single" w:sz="12" w:space="0" w:color="009E00"/>
        </w:tblBorders>
        <w:tblLook w:val="00A0" w:firstRow="1" w:lastRow="0" w:firstColumn="1" w:lastColumn="0" w:noHBand="0" w:noVBand="0"/>
      </w:tblPr>
      <w:tblGrid>
        <w:gridCol w:w="7938"/>
      </w:tblGrid>
      <w:tr w:rsidR="003E75BC" w:rsidRPr="003F6EB0" w14:paraId="0803D7FD" w14:textId="77777777" w:rsidTr="0084500C">
        <w:trPr>
          <w:jc w:val="center"/>
        </w:trPr>
        <w:tc>
          <w:tcPr>
            <w:tcW w:w="7938" w:type="dxa"/>
            <w:shd w:val="clear" w:color="auto" w:fill="EFFFEF"/>
          </w:tcPr>
          <w:p w14:paraId="4E5B9BA7" w14:textId="77777777" w:rsidR="003E75BC" w:rsidRPr="003F6EB0" w:rsidRDefault="003B484A" w:rsidP="0084500C">
            <w:pPr>
              <w:pStyle w:val="ClearFormatting"/>
              <w:widowControl w:val="0"/>
              <w:tabs>
                <w:tab w:val="left" w:pos="3060"/>
              </w:tabs>
              <w:autoSpaceDE w:val="0"/>
              <w:autoSpaceDN w:val="0"/>
              <w:spacing w:after="80"/>
              <w:ind w:left="3067" w:hanging="3067"/>
              <w:rPr>
                <w:rFonts w:asciiTheme="minorHAnsi" w:hAnsiTheme="minorHAnsi"/>
                <w:b/>
              </w:rPr>
            </w:pPr>
            <w:r w:rsidRPr="003B484A">
              <w:rPr>
                <w:rFonts w:asciiTheme="minorHAnsi" w:hAnsiTheme="minorHAnsi"/>
                <w:b/>
              </w:rPr>
              <w:t>Mechanism</w:t>
            </w:r>
            <w:r w:rsidRPr="003B484A">
              <w:rPr>
                <w:rFonts w:asciiTheme="minorHAnsi" w:hAnsiTheme="minorHAnsi"/>
                <w:b/>
              </w:rPr>
              <w:tab/>
              <w:t>Achieves Efficiency By</w:t>
            </w:r>
          </w:p>
          <w:p w14:paraId="2B6F44F0" w14:textId="77777777" w:rsidR="003E75BC" w:rsidRPr="003F6EB0" w:rsidRDefault="003B484A" w:rsidP="0084500C">
            <w:pPr>
              <w:pStyle w:val="ClearFormatting"/>
              <w:widowControl w:val="0"/>
              <w:tabs>
                <w:tab w:val="left" w:pos="3060"/>
              </w:tabs>
              <w:autoSpaceDE w:val="0"/>
              <w:autoSpaceDN w:val="0"/>
              <w:spacing w:after="80"/>
              <w:ind w:left="3067" w:hanging="3067"/>
              <w:rPr>
                <w:rFonts w:asciiTheme="minorHAnsi" w:hAnsiTheme="minorHAnsi"/>
              </w:rPr>
            </w:pPr>
            <w:r w:rsidRPr="003B484A">
              <w:rPr>
                <w:rFonts w:asciiTheme="minorHAnsi" w:hAnsiTheme="minorHAnsi"/>
              </w:rPr>
              <w:t>Technology Deployment</w:t>
            </w:r>
            <w:r w:rsidRPr="003B484A">
              <w:rPr>
                <w:rFonts w:asciiTheme="minorHAnsi" w:hAnsiTheme="minorHAnsi"/>
              </w:rPr>
              <w:tab/>
              <w:t>Introducing less expensive and more effective cleanup technologies.</w:t>
            </w:r>
          </w:p>
          <w:p w14:paraId="66B47AE9" w14:textId="77777777" w:rsidR="003E75BC" w:rsidRPr="003F6EB0" w:rsidRDefault="003B484A" w:rsidP="0084500C">
            <w:pPr>
              <w:pStyle w:val="ClearFormatting"/>
              <w:widowControl w:val="0"/>
              <w:tabs>
                <w:tab w:val="left" w:pos="3060"/>
              </w:tabs>
              <w:autoSpaceDE w:val="0"/>
              <w:autoSpaceDN w:val="0"/>
              <w:spacing w:after="80"/>
              <w:ind w:left="3067" w:hanging="3067"/>
              <w:rPr>
                <w:rFonts w:asciiTheme="minorHAnsi" w:hAnsiTheme="minorHAnsi"/>
              </w:rPr>
            </w:pPr>
            <w:r w:rsidRPr="003B484A">
              <w:rPr>
                <w:rFonts w:asciiTheme="minorHAnsi" w:hAnsiTheme="minorHAnsi"/>
              </w:rPr>
              <w:t>Integration</w:t>
            </w:r>
            <w:r w:rsidRPr="003B484A">
              <w:rPr>
                <w:rFonts w:asciiTheme="minorHAnsi" w:hAnsiTheme="minorHAnsi"/>
              </w:rPr>
              <w:tab/>
              <w:t>Identifying better ways to transfer and manage wastes among sites.</w:t>
            </w:r>
          </w:p>
          <w:p w14:paraId="34DC20AD" w14:textId="77777777" w:rsidR="003E75BC" w:rsidRPr="003F6EB0" w:rsidRDefault="003B484A" w:rsidP="0084500C">
            <w:pPr>
              <w:pStyle w:val="ClearFormatting"/>
              <w:widowControl w:val="0"/>
              <w:tabs>
                <w:tab w:val="left" w:pos="3060"/>
              </w:tabs>
              <w:autoSpaceDE w:val="0"/>
              <w:autoSpaceDN w:val="0"/>
              <w:spacing w:after="80"/>
              <w:ind w:left="3067" w:hanging="3067"/>
              <w:rPr>
                <w:rFonts w:asciiTheme="minorHAnsi" w:hAnsiTheme="minorHAnsi"/>
              </w:rPr>
            </w:pPr>
            <w:r w:rsidRPr="003B484A">
              <w:rPr>
                <w:rFonts w:asciiTheme="minorHAnsi" w:hAnsiTheme="minorHAnsi"/>
              </w:rPr>
              <w:t>Project Sequencing</w:t>
            </w:r>
            <w:r w:rsidRPr="003B484A">
              <w:rPr>
                <w:rFonts w:asciiTheme="minorHAnsi" w:hAnsiTheme="minorHAnsi"/>
              </w:rPr>
              <w:tab/>
              <w:t>Concentrating on completing projects with high “upkeep” costs.</w:t>
            </w:r>
          </w:p>
          <w:p w14:paraId="7BDE5321" w14:textId="77777777" w:rsidR="003E75BC" w:rsidRPr="003F6EB0" w:rsidRDefault="003B484A" w:rsidP="0084500C">
            <w:pPr>
              <w:pStyle w:val="ClearFormatting"/>
              <w:widowControl w:val="0"/>
              <w:tabs>
                <w:tab w:val="left" w:pos="3060"/>
              </w:tabs>
              <w:autoSpaceDE w:val="0"/>
              <w:autoSpaceDN w:val="0"/>
              <w:spacing w:after="80"/>
              <w:ind w:left="3067" w:hanging="3067"/>
              <w:rPr>
                <w:rFonts w:asciiTheme="minorHAnsi" w:hAnsiTheme="minorHAnsi"/>
              </w:rPr>
            </w:pPr>
            <w:r w:rsidRPr="003B484A">
              <w:rPr>
                <w:rFonts w:asciiTheme="minorHAnsi" w:hAnsiTheme="minorHAnsi"/>
              </w:rPr>
              <w:t>Pollution Prevention</w:t>
            </w:r>
            <w:r w:rsidRPr="003B484A">
              <w:rPr>
                <w:rFonts w:asciiTheme="minorHAnsi" w:hAnsiTheme="minorHAnsi"/>
              </w:rPr>
              <w:tab/>
              <w:t>Reducing waste volumes and associated disposal costs.</w:t>
            </w:r>
          </w:p>
          <w:p w14:paraId="1B28015E" w14:textId="77777777" w:rsidR="003E75BC" w:rsidRPr="003F6EB0" w:rsidRDefault="003B484A" w:rsidP="0084500C">
            <w:pPr>
              <w:pStyle w:val="ClearFormatting"/>
              <w:widowControl w:val="0"/>
              <w:tabs>
                <w:tab w:val="left" w:pos="3060"/>
              </w:tabs>
              <w:autoSpaceDE w:val="0"/>
              <w:autoSpaceDN w:val="0"/>
              <w:spacing w:after="80"/>
              <w:ind w:left="3067" w:hanging="3067"/>
              <w:rPr>
                <w:rFonts w:asciiTheme="minorHAnsi" w:hAnsiTheme="minorHAnsi"/>
              </w:rPr>
            </w:pPr>
            <w:r w:rsidRPr="003B484A">
              <w:rPr>
                <w:rFonts w:asciiTheme="minorHAnsi" w:hAnsiTheme="minorHAnsi"/>
              </w:rPr>
              <w:t>Contract Reform</w:t>
            </w:r>
            <w:r w:rsidRPr="003B484A">
              <w:rPr>
                <w:rFonts w:asciiTheme="minorHAnsi" w:hAnsiTheme="minorHAnsi"/>
              </w:rPr>
              <w:tab/>
              <w:t>Creating incentives for contractors to work more productively.</w:t>
            </w:r>
          </w:p>
          <w:p w14:paraId="68C927AC" w14:textId="77777777" w:rsidR="003E75BC" w:rsidRPr="003F6EB0" w:rsidRDefault="003B484A" w:rsidP="0084500C">
            <w:pPr>
              <w:pStyle w:val="ClearFormatting"/>
              <w:widowControl w:val="0"/>
              <w:tabs>
                <w:tab w:val="left" w:pos="3060"/>
              </w:tabs>
              <w:autoSpaceDE w:val="0"/>
              <w:autoSpaceDN w:val="0"/>
              <w:spacing w:after="80"/>
              <w:ind w:left="3067" w:hanging="3067"/>
              <w:rPr>
                <w:rFonts w:asciiTheme="minorHAnsi" w:hAnsiTheme="minorHAnsi"/>
                <w:bCs/>
              </w:rPr>
            </w:pPr>
            <w:r w:rsidRPr="003B484A">
              <w:rPr>
                <w:rFonts w:asciiTheme="minorHAnsi" w:hAnsiTheme="minorHAnsi"/>
              </w:rPr>
              <w:t>Lessons Learned</w:t>
            </w:r>
            <w:r w:rsidRPr="003B484A">
              <w:rPr>
                <w:rFonts w:asciiTheme="minorHAnsi" w:hAnsiTheme="minorHAnsi"/>
              </w:rPr>
              <w:tab/>
              <w:t>Increasing productivity through sharing of lessons learned.</w:t>
            </w:r>
          </w:p>
        </w:tc>
      </w:tr>
    </w:tbl>
    <w:p w14:paraId="1681CAF9" w14:textId="77777777" w:rsidR="003E75BC" w:rsidRPr="003F6EB0" w:rsidRDefault="003E75BC" w:rsidP="00B01691">
      <w:pPr>
        <w:widowControl/>
        <w:rPr>
          <w:rFonts w:asciiTheme="minorHAnsi" w:hAnsiTheme="minorHAnsi"/>
          <w:bCs/>
        </w:rPr>
      </w:pPr>
    </w:p>
    <w:p w14:paraId="0C545F91" w14:textId="77777777" w:rsidR="00D5702A" w:rsidRDefault="00D5702A" w:rsidP="00B01691">
      <w:pPr>
        <w:widowControl/>
        <w:rPr>
          <w:rFonts w:asciiTheme="minorHAnsi" w:hAnsiTheme="minorHAnsi"/>
          <w:b/>
          <w:bCs/>
        </w:rPr>
      </w:pPr>
    </w:p>
    <w:p w14:paraId="1BE2FE7E" w14:textId="77777777" w:rsidR="001823A5" w:rsidRDefault="001823A5" w:rsidP="00276F4E">
      <w:pPr>
        <w:widowControl/>
        <w:rPr>
          <w:rFonts w:ascii="Garamond" w:hAnsi="Garamond"/>
          <w:b/>
          <w:bCs/>
        </w:rPr>
      </w:pPr>
    </w:p>
    <w:p w14:paraId="6E49DFD1" w14:textId="77777777" w:rsidR="00276F4E" w:rsidRPr="001F3054" w:rsidRDefault="001F3054" w:rsidP="00276F4E">
      <w:pPr>
        <w:widowControl/>
        <w:rPr>
          <w:rFonts w:ascii="Garamond" w:hAnsi="Garamond"/>
          <w:b/>
          <w:bCs/>
          <w:u w:val="single"/>
        </w:rPr>
      </w:pPr>
      <w:r w:rsidRPr="001F3054">
        <w:rPr>
          <w:noProof/>
          <w:u w:val="single"/>
        </w:rPr>
        <w:drawing>
          <wp:anchor distT="0" distB="0" distL="114300" distR="114300" simplePos="0" relativeHeight="251671552" behindDoc="0" locked="0" layoutInCell="1" allowOverlap="1" wp14:anchorId="6A4E674F" wp14:editId="5CDE4319">
            <wp:simplePos x="0" y="0"/>
            <wp:positionH relativeFrom="column">
              <wp:posOffset>4344670</wp:posOffset>
            </wp:positionH>
            <wp:positionV relativeFrom="paragraph">
              <wp:posOffset>-10160</wp:posOffset>
            </wp:positionV>
            <wp:extent cx="1554480" cy="1012825"/>
            <wp:effectExtent l="0" t="0" r="0" b="0"/>
            <wp:wrapSquare wrapText="bothSides"/>
            <wp:docPr id="22" name="Picture 7" descr="hs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s_log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54480" cy="1012825"/>
                    </a:xfrm>
                    <a:prstGeom prst="rect">
                      <a:avLst/>
                    </a:prstGeom>
                    <a:noFill/>
                  </pic:spPr>
                </pic:pic>
              </a:graphicData>
            </a:graphic>
            <wp14:sizeRelH relativeFrom="page">
              <wp14:pctWidth>0</wp14:pctWidth>
            </wp14:sizeRelH>
            <wp14:sizeRelV relativeFrom="page">
              <wp14:pctHeight>0</wp14:pctHeight>
            </wp14:sizeRelV>
          </wp:anchor>
        </w:drawing>
      </w:r>
      <w:r w:rsidR="00276F4E" w:rsidRPr="001F3054">
        <w:rPr>
          <w:rFonts w:ascii="Garamond" w:hAnsi="Garamond"/>
          <w:b/>
          <w:bCs/>
          <w:u w:val="single"/>
        </w:rPr>
        <w:t>Office of Environment, Health, Safety, and Security</w:t>
      </w:r>
    </w:p>
    <w:p w14:paraId="231C5009" w14:textId="77777777" w:rsidR="00276F4E" w:rsidRPr="00276F4E" w:rsidRDefault="00276F4E" w:rsidP="00276F4E">
      <w:pPr>
        <w:widowControl/>
        <w:rPr>
          <w:rFonts w:ascii="Garamond" w:hAnsi="Garamond"/>
          <w:bCs/>
        </w:rPr>
      </w:pPr>
    </w:p>
    <w:p w14:paraId="10372D88" w14:textId="77777777" w:rsidR="00276F4E" w:rsidRPr="00276F4E" w:rsidRDefault="00276F4E" w:rsidP="00276F4E">
      <w:pPr>
        <w:widowControl/>
        <w:rPr>
          <w:rFonts w:ascii="Garamond" w:hAnsi="Garamond"/>
        </w:rPr>
      </w:pPr>
      <w:r w:rsidRPr="00276F4E">
        <w:rPr>
          <w:rFonts w:ascii="Garamond" w:hAnsi="Garamond"/>
        </w:rPr>
        <w:t>The Office of Environment, Health, Safety and Security (EHSS) is the Department of Energy’s central organiza</w:t>
      </w:r>
      <w:r w:rsidRPr="00276F4E">
        <w:rPr>
          <w:rFonts w:ascii="Garamond" w:hAnsi="Garamond"/>
        </w:rPr>
        <w:softHyphen/>
        <w:t>tion responsible for health, safety, environment, and security; providing corporate-level leader</w:t>
      </w:r>
      <w:r w:rsidRPr="00276F4E">
        <w:rPr>
          <w:rFonts w:ascii="Garamond" w:hAnsi="Garamond"/>
        </w:rPr>
        <w:softHyphen/>
        <w:t>ship and strategic vision to coordinate and integrate these vital programs.  EHSS is responsible for policy development and technical assistance; safety analysis; corporate safety and security pro</w:t>
      </w:r>
      <w:r w:rsidRPr="00276F4E">
        <w:rPr>
          <w:rFonts w:ascii="Garamond" w:hAnsi="Garamond"/>
        </w:rPr>
        <w:softHyphen/>
        <w:t>grams; education and training; complex-wide independent oversight; and enforcement.  The Chief Health, Safety, and Security Officer advises the Deputy Secretary and the Secretary on all matters related to health, safety, and security across the complex.</w:t>
      </w:r>
    </w:p>
    <w:p w14:paraId="2FDA8017" w14:textId="77777777" w:rsidR="00276F4E" w:rsidRPr="00276F4E" w:rsidRDefault="00276F4E" w:rsidP="00276F4E">
      <w:pPr>
        <w:widowControl/>
        <w:rPr>
          <w:rFonts w:ascii="Garamond" w:hAnsi="Garamond"/>
        </w:rPr>
      </w:pPr>
    </w:p>
    <w:p w14:paraId="6C70C958" w14:textId="77777777" w:rsidR="00276F4E" w:rsidRPr="00276F4E" w:rsidRDefault="00276F4E" w:rsidP="00276F4E">
      <w:pPr>
        <w:rPr>
          <w:rFonts w:ascii="Garamond" w:hAnsi="Garamond"/>
        </w:rPr>
      </w:pPr>
      <w:r w:rsidRPr="00276F4E">
        <w:rPr>
          <w:rFonts w:ascii="Garamond" w:hAnsi="Garamond"/>
        </w:rPr>
        <w:t xml:space="preserve">For additional information on this program, visit their website at: </w:t>
      </w:r>
      <w:hyperlink r:id="rId52" w:history="1">
        <w:r w:rsidRPr="00276F4E">
          <w:rPr>
            <w:rFonts w:ascii="Garamond" w:hAnsi="Garamond"/>
            <w:color w:val="0000FF"/>
            <w:u w:val="single"/>
          </w:rPr>
          <w:t>http://www.energy.gov/ehss/environment-health-safety-security</w:t>
        </w:r>
      </w:hyperlink>
    </w:p>
    <w:p w14:paraId="3DE930C0" w14:textId="77777777" w:rsidR="00276F4E" w:rsidRPr="00276F4E" w:rsidRDefault="00276F4E" w:rsidP="00276F4E">
      <w:pPr>
        <w:rPr>
          <w:rFonts w:ascii="Garamond" w:hAnsi="Garamond"/>
        </w:rPr>
      </w:pPr>
    </w:p>
    <w:p w14:paraId="3600124A" w14:textId="77777777" w:rsidR="00276F4E" w:rsidRPr="00276F4E" w:rsidRDefault="00276F4E" w:rsidP="00276F4E">
      <w:pPr>
        <w:widowControl/>
        <w:spacing w:line="264" w:lineRule="atLeast"/>
        <w:rPr>
          <w:rFonts w:ascii="Garamond" w:hAnsi="Garamond"/>
          <w:bCs/>
          <w:iCs/>
        </w:rPr>
      </w:pPr>
      <w:r w:rsidRPr="00276F4E">
        <w:rPr>
          <w:rFonts w:ascii="Garamond" w:hAnsi="Garamond"/>
          <w:bCs/>
          <w:iCs/>
          <w:u w:val="single"/>
        </w:rPr>
        <w:lastRenderedPageBreak/>
        <w:t>Contact</w:t>
      </w:r>
      <w:r w:rsidRPr="00276F4E">
        <w:rPr>
          <w:rFonts w:ascii="Garamond" w:hAnsi="Garamond"/>
          <w:bCs/>
          <w:iCs/>
        </w:rPr>
        <w:t>:</w:t>
      </w:r>
    </w:p>
    <w:p w14:paraId="3BCA60DF" w14:textId="77777777" w:rsidR="00276F4E" w:rsidRPr="00276F4E" w:rsidRDefault="00276F4E" w:rsidP="00276F4E">
      <w:pPr>
        <w:widowControl/>
        <w:rPr>
          <w:rFonts w:ascii="Garamond" w:hAnsi="Garamond"/>
        </w:rPr>
      </w:pPr>
    </w:p>
    <w:p w14:paraId="5DF3297F" w14:textId="77777777" w:rsidR="00276F4E" w:rsidRPr="00276F4E" w:rsidRDefault="00276F4E" w:rsidP="00276F4E">
      <w:pPr>
        <w:widowControl/>
        <w:rPr>
          <w:rFonts w:ascii="Garamond" w:hAnsi="Garamond"/>
        </w:rPr>
      </w:pPr>
      <w:r w:rsidRPr="00276F4E">
        <w:rPr>
          <w:rFonts w:ascii="Garamond" w:hAnsi="Garamond"/>
        </w:rPr>
        <w:t>Unsolicited Proposal Coordinator Ron Barnes,</w:t>
      </w:r>
    </w:p>
    <w:p w14:paraId="548BC8D9" w14:textId="77777777" w:rsidR="00276F4E" w:rsidRPr="00276F4E" w:rsidRDefault="00276F4E" w:rsidP="00276F4E">
      <w:pPr>
        <w:widowControl/>
        <w:rPr>
          <w:rFonts w:ascii="Garamond" w:hAnsi="Garamond"/>
        </w:rPr>
      </w:pPr>
      <w:r w:rsidRPr="00276F4E">
        <w:rPr>
          <w:rFonts w:ascii="Garamond" w:hAnsi="Garamond"/>
        </w:rPr>
        <w:t xml:space="preserve">Email:  </w:t>
      </w:r>
      <w:hyperlink r:id="rId53" w:history="1">
        <w:r w:rsidRPr="00276F4E">
          <w:rPr>
            <w:rFonts w:ascii="Garamond" w:hAnsi="Garamond"/>
            <w:color w:val="0000FF"/>
            <w:u w:val="single"/>
          </w:rPr>
          <w:t>Ron.Barnes@eh.doe.gov</w:t>
        </w:r>
      </w:hyperlink>
    </w:p>
    <w:p w14:paraId="11A51343" w14:textId="77777777" w:rsidR="003E75BC" w:rsidRPr="00E65F7F" w:rsidRDefault="003E75BC" w:rsidP="00B01691">
      <w:pPr>
        <w:widowControl/>
        <w:rPr>
          <w:rFonts w:ascii="Garamond" w:hAnsi="Garamond"/>
        </w:rPr>
      </w:pPr>
    </w:p>
    <w:p w14:paraId="04E0B06F" w14:textId="77777777" w:rsidR="003A3B85" w:rsidRPr="00E65F7F" w:rsidRDefault="003A3B85" w:rsidP="00B01691">
      <w:pPr>
        <w:keepNext/>
        <w:keepLines/>
        <w:widowControl/>
        <w:rPr>
          <w:rFonts w:ascii="Garamond" w:hAnsi="Garamond"/>
          <w:b/>
        </w:rPr>
      </w:pPr>
    </w:p>
    <w:p w14:paraId="3ADD438E" w14:textId="77777777" w:rsidR="00276F4E" w:rsidRPr="00276F4E" w:rsidRDefault="001F3054" w:rsidP="00276F4E">
      <w:pPr>
        <w:keepNext/>
        <w:keepLines/>
        <w:widowControl/>
        <w:rPr>
          <w:rFonts w:ascii="Garamond" w:hAnsi="Garamond"/>
          <w:b/>
        </w:rPr>
      </w:pPr>
      <w:r w:rsidRPr="001F3054">
        <w:rPr>
          <w:noProof/>
          <w:u w:val="single"/>
        </w:rPr>
        <w:drawing>
          <wp:anchor distT="0" distB="0" distL="114300" distR="114300" simplePos="0" relativeHeight="251673600" behindDoc="0" locked="0" layoutInCell="1" allowOverlap="1" wp14:anchorId="55C10A85" wp14:editId="69BD747E">
            <wp:simplePos x="0" y="0"/>
            <wp:positionH relativeFrom="column">
              <wp:posOffset>4253230</wp:posOffset>
            </wp:positionH>
            <wp:positionV relativeFrom="paragraph">
              <wp:posOffset>78740</wp:posOffset>
            </wp:positionV>
            <wp:extent cx="1645920" cy="551180"/>
            <wp:effectExtent l="0" t="0" r="0" b="0"/>
            <wp:wrapSquare wrapText="bothSides"/>
            <wp:docPr id="24" name="Picture 8" descr="N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NS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45920" cy="551180"/>
                    </a:xfrm>
                    <a:prstGeom prst="rect">
                      <a:avLst/>
                    </a:prstGeom>
                    <a:noFill/>
                  </pic:spPr>
                </pic:pic>
              </a:graphicData>
            </a:graphic>
            <wp14:sizeRelH relativeFrom="page">
              <wp14:pctWidth>0</wp14:pctWidth>
            </wp14:sizeRelH>
            <wp14:sizeRelV relativeFrom="page">
              <wp14:pctHeight>0</wp14:pctHeight>
            </wp14:sizeRelV>
          </wp:anchor>
        </w:drawing>
      </w:r>
      <w:r w:rsidR="00276F4E" w:rsidRPr="001F3054">
        <w:rPr>
          <w:rFonts w:ascii="Garamond" w:hAnsi="Garamond"/>
          <w:b/>
          <w:u w:val="single"/>
        </w:rPr>
        <w:t>National Nuclear Security Administration (NNSA</w:t>
      </w:r>
      <w:r w:rsidR="00276F4E" w:rsidRPr="00276F4E">
        <w:rPr>
          <w:rFonts w:ascii="Garamond" w:hAnsi="Garamond"/>
          <w:b/>
        </w:rPr>
        <w:t>)</w:t>
      </w:r>
    </w:p>
    <w:p w14:paraId="55755F06" w14:textId="77777777" w:rsidR="00276F4E" w:rsidRPr="00276F4E" w:rsidRDefault="00276F4E" w:rsidP="00276F4E">
      <w:pPr>
        <w:keepNext/>
        <w:keepLines/>
        <w:widowControl/>
        <w:rPr>
          <w:rFonts w:ascii="Garamond" w:hAnsi="Garamond"/>
        </w:rPr>
      </w:pPr>
    </w:p>
    <w:p w14:paraId="12CB4B1D" w14:textId="77777777" w:rsidR="00276F4E" w:rsidRPr="00276F4E" w:rsidRDefault="00276F4E" w:rsidP="00276F4E">
      <w:pPr>
        <w:widowControl/>
        <w:rPr>
          <w:rFonts w:ascii="Garamond" w:hAnsi="Garamond"/>
        </w:rPr>
      </w:pPr>
      <w:r w:rsidRPr="00276F4E">
        <w:rPr>
          <w:rFonts w:ascii="Garamond" w:hAnsi="Garamond" w:cs="Arial"/>
          <w:lang w:val="en"/>
        </w:rPr>
        <w:t>Established by Congress in 2000, NNSA is a semi-autonomous agency within the U.S. Department of Energy (DOE). NNSA is responsible for enhancing national security through the military application of nuclear science.  NNSA maintains and enhances the safety, security, reliability and performance of the U.S. nuclear weapons stockpile without nuclear testing; works to reduce global danger from weapons of mass destruction; provides the U.S. Navy with safe and effective nuclear propulsion; and responds to nuclear and radiological emergencies in the U.S. and abroad</w:t>
      </w:r>
      <w:r w:rsidRPr="00276F4E">
        <w:rPr>
          <w:rFonts w:ascii="Garamond" w:hAnsi="Garamond"/>
        </w:rPr>
        <w:t>.</w:t>
      </w:r>
    </w:p>
    <w:p w14:paraId="1C0D5A86" w14:textId="77777777" w:rsidR="00276F4E" w:rsidRPr="00276F4E" w:rsidRDefault="00276F4E" w:rsidP="00276F4E">
      <w:pPr>
        <w:keepNext/>
        <w:keepLines/>
        <w:widowControl/>
        <w:rPr>
          <w:rFonts w:ascii="Garamond" w:hAnsi="Garamond"/>
        </w:rPr>
      </w:pPr>
    </w:p>
    <w:p w14:paraId="475688FE" w14:textId="77777777" w:rsidR="00276F4E" w:rsidRPr="00276F4E" w:rsidRDefault="00276F4E" w:rsidP="00276F4E">
      <w:pPr>
        <w:widowControl/>
        <w:rPr>
          <w:rFonts w:ascii="Garamond" w:hAnsi="Garamond"/>
        </w:rPr>
      </w:pPr>
      <w:r w:rsidRPr="00276F4E">
        <w:rPr>
          <w:rFonts w:ascii="Garamond" w:eastAsia="Calibri" w:hAnsi="Garamond"/>
        </w:rPr>
        <w:t xml:space="preserve">The </w:t>
      </w:r>
      <w:r w:rsidRPr="00276F4E">
        <w:rPr>
          <w:rFonts w:ascii="Garamond" w:hAnsi="Garamond"/>
        </w:rPr>
        <w:t xml:space="preserve">Office of Defense Programs </w:t>
      </w:r>
      <w:r w:rsidRPr="00276F4E">
        <w:rPr>
          <w:rFonts w:ascii="Garamond" w:eastAsia="Calibri" w:hAnsi="Garamond"/>
        </w:rPr>
        <w:t>primary responsibility is partnering with the Department of Defense to provide a safe, secure, and effective stockpile for the Nation’s nuclear deterrent. To carry out this mission, this office has responsibility for the policies, processes, and procedures for assuring effective integration of activities and implementation of programs across the weapons complex and with other NNSA programs and staff offices.</w:t>
      </w:r>
    </w:p>
    <w:p w14:paraId="5DD24898" w14:textId="77777777" w:rsidR="00276F4E" w:rsidRPr="00276F4E" w:rsidRDefault="00276F4E" w:rsidP="00276F4E">
      <w:pPr>
        <w:widowControl/>
        <w:rPr>
          <w:rFonts w:ascii="Garamond" w:hAnsi="Garamond"/>
        </w:rPr>
      </w:pPr>
    </w:p>
    <w:p w14:paraId="6737E4A1" w14:textId="77777777" w:rsidR="00276F4E" w:rsidRPr="00276F4E" w:rsidRDefault="00276F4E" w:rsidP="00276F4E">
      <w:pPr>
        <w:widowControl/>
        <w:rPr>
          <w:rFonts w:ascii="Garamond" w:hAnsi="Garamond" w:cs="Arial"/>
          <w:lang w:val="en"/>
        </w:rPr>
      </w:pPr>
      <w:r w:rsidRPr="00276F4E">
        <w:rPr>
          <w:rFonts w:ascii="Garamond" w:hAnsi="Garamond"/>
        </w:rPr>
        <w:t xml:space="preserve">The </w:t>
      </w:r>
      <w:r w:rsidRPr="00276F4E">
        <w:rPr>
          <w:rFonts w:ascii="Garamond" w:hAnsi="Garamond" w:cs="Arial"/>
          <w:lang w:val="en"/>
        </w:rPr>
        <w:t xml:space="preserve">Office of Defense Nuclear Nonproliferation </w:t>
      </w:r>
      <w:r w:rsidRPr="00276F4E">
        <w:rPr>
          <w:rFonts w:ascii="Garamond" w:eastAsia="Calibri" w:hAnsi="Garamond"/>
        </w:rPr>
        <w:t>provides policy and technical leadership to limit or prevent the spread of materials, technology, and expertise relating to weapons of mass destruction; advance technologies to detect the proliferation of weapons of mass destruction worldwide; and, eliminate or secure inventories of surplus materials and infrastructure usable for nuclear weapons.</w:t>
      </w:r>
    </w:p>
    <w:p w14:paraId="664AE687" w14:textId="77777777" w:rsidR="00276F4E" w:rsidRPr="00276F4E" w:rsidRDefault="00276F4E" w:rsidP="00276F4E">
      <w:pPr>
        <w:widowControl/>
        <w:rPr>
          <w:rFonts w:ascii="Garamond" w:hAnsi="Garamond" w:cs="Arial"/>
          <w:lang w:val="en"/>
        </w:rPr>
      </w:pPr>
    </w:p>
    <w:p w14:paraId="627AB46A" w14:textId="77777777" w:rsidR="00276F4E" w:rsidRPr="00276F4E" w:rsidRDefault="00276F4E" w:rsidP="00276F4E">
      <w:pPr>
        <w:widowControl/>
        <w:rPr>
          <w:rFonts w:ascii="Garamond" w:eastAsia="Calibri" w:hAnsi="Garamond"/>
          <w:lang w:val="en"/>
        </w:rPr>
      </w:pPr>
      <w:r w:rsidRPr="00276F4E">
        <w:rPr>
          <w:rFonts w:ascii="Garamond" w:eastAsia="Calibri" w:hAnsi="Garamond"/>
        </w:rPr>
        <w:t>The Office of Emergency Operations administers and directs the implementation and integration of emergency management programs across DOE and the NNSA complex. This office ensures that DOE and NNSA can respond promptly, efficiently, and effectively to any emergency involving or affecting DOE and NNSA sites and facilities or activities, or any emergency in which DOE and NNSA equities can assist, by applying the necessary resources to mitigate the consequences and protect workers, the public, the environment, and national security through the National Preparedness System and its associate Frameworks.</w:t>
      </w:r>
    </w:p>
    <w:p w14:paraId="18682B84" w14:textId="77777777" w:rsidR="00276F4E" w:rsidRPr="00276F4E" w:rsidRDefault="00276F4E" w:rsidP="00276F4E">
      <w:pPr>
        <w:widowControl/>
        <w:rPr>
          <w:rFonts w:ascii="Garamond" w:eastAsia="Calibri" w:hAnsi="Garamond"/>
          <w:color w:val="000000"/>
          <w:lang w:val="en"/>
        </w:rPr>
      </w:pPr>
    </w:p>
    <w:p w14:paraId="6F5A14BB" w14:textId="77777777" w:rsidR="00276F4E" w:rsidRPr="00276F4E" w:rsidRDefault="00276F4E" w:rsidP="00276F4E">
      <w:pPr>
        <w:widowControl/>
        <w:rPr>
          <w:rFonts w:ascii="Garamond" w:eastAsia="Calibri" w:hAnsi="Garamond"/>
        </w:rPr>
      </w:pPr>
      <w:r w:rsidRPr="00276F4E">
        <w:rPr>
          <w:rFonts w:ascii="Garamond" w:eastAsia="Calibri" w:hAnsi="Garamond"/>
          <w:lang w:val="en"/>
        </w:rPr>
        <w:t xml:space="preserve">The Office of </w:t>
      </w:r>
      <w:r w:rsidRPr="00276F4E">
        <w:rPr>
          <w:rFonts w:ascii="Garamond" w:eastAsia="Calibri" w:hAnsi="Garamond"/>
          <w:bCs/>
        </w:rPr>
        <w:t>Safety, Infrastructure and Operations</w:t>
      </w:r>
      <w:r w:rsidRPr="00276F4E">
        <w:rPr>
          <w:rFonts w:ascii="Garamond" w:eastAsia="Calibri" w:hAnsi="Garamond"/>
        </w:rPr>
        <w:t xml:space="preserve"> mission is to enable safe operations, ensure effective infrastructure, and provide enterprise services to meet the 21st Century Nuclear Security Enterprise (NSE) needs. To carry out this mission, this office has responsibility for the programs, policies, processes, and procedures for assuring effective integration of activities and implementation of programs across the NSE and with other NNSA programs and staff offices.</w:t>
      </w:r>
    </w:p>
    <w:p w14:paraId="6DDA4976" w14:textId="77777777" w:rsidR="00276F4E" w:rsidRPr="00276F4E" w:rsidRDefault="00276F4E" w:rsidP="00276F4E">
      <w:pPr>
        <w:widowControl/>
        <w:rPr>
          <w:rFonts w:ascii="Garamond" w:eastAsia="Calibri" w:hAnsi="Garamond"/>
        </w:rPr>
      </w:pPr>
    </w:p>
    <w:p w14:paraId="6A4113B3" w14:textId="77777777" w:rsidR="00276F4E" w:rsidRPr="00276F4E" w:rsidRDefault="00276F4E" w:rsidP="00276F4E">
      <w:pPr>
        <w:widowControl/>
        <w:rPr>
          <w:rFonts w:ascii="Garamond" w:eastAsia="Calibri" w:hAnsi="Garamond"/>
          <w:lang w:val="en"/>
        </w:rPr>
      </w:pPr>
      <w:r w:rsidRPr="00276F4E">
        <w:rPr>
          <w:rFonts w:ascii="Garamond" w:eastAsia="Calibri" w:hAnsi="Garamond"/>
          <w:bCs/>
        </w:rPr>
        <w:t>The Office of Defense Nuclear Security (DNS) is responsible for the overall direction and management of security programs at NNSA facilities. DNS serves as the cognizant organization for providing engineering, technical, operational, and administrative security support and oversight to both line management and field elements in order to assure effective security at NNSA facilities, to include the physical, personnel, materials control and accounting, classified and sensitive information protection, and technical security programs.</w:t>
      </w:r>
    </w:p>
    <w:p w14:paraId="5D9DA027" w14:textId="77777777" w:rsidR="00276F4E" w:rsidRPr="00276F4E" w:rsidRDefault="00276F4E" w:rsidP="00276F4E">
      <w:pPr>
        <w:widowControl/>
        <w:rPr>
          <w:rFonts w:ascii="Garamond" w:eastAsia="Calibri" w:hAnsi="Garamond"/>
          <w:color w:val="000000"/>
          <w:lang w:val="en"/>
        </w:rPr>
      </w:pPr>
      <w:r w:rsidRPr="00276F4E">
        <w:rPr>
          <w:rFonts w:ascii="Garamond" w:eastAsia="Calibri" w:hAnsi="Garamond"/>
          <w:color w:val="000000"/>
          <w:lang w:val="en"/>
        </w:rPr>
        <w:lastRenderedPageBreak/>
        <w:t xml:space="preserve">The Office of Counterterrorism and Counterproliferation (OC&amp;C) mission is </w:t>
      </w:r>
      <w:proofErr w:type="spellStart"/>
      <w:r w:rsidRPr="00276F4E">
        <w:rPr>
          <w:rFonts w:ascii="Garamond" w:eastAsia="Calibri" w:hAnsi="Garamond"/>
          <w:color w:val="000000"/>
          <w:lang w:val="en"/>
        </w:rPr>
        <w:t>t</w:t>
      </w:r>
      <w:r w:rsidRPr="00276F4E">
        <w:rPr>
          <w:rFonts w:ascii="Garamond" w:eastAsia="Calibri" w:hAnsi="Garamond"/>
        </w:rPr>
        <w:t>o</w:t>
      </w:r>
      <w:proofErr w:type="spellEnd"/>
      <w:r w:rsidRPr="00276F4E">
        <w:rPr>
          <w:rFonts w:ascii="Garamond" w:eastAsia="Calibri" w:hAnsi="Garamond"/>
        </w:rPr>
        <w:t xml:space="preserve"> advance counterterrorism and counterproliferation through innovative science, technology, and policy-driven solutions; and, i</w:t>
      </w:r>
      <w:r w:rsidRPr="00276F4E">
        <w:rPr>
          <w:rFonts w:ascii="Garamond" w:eastAsia="Calibri" w:hAnsi="Garamond"/>
          <w:color w:val="000000"/>
          <w:lang w:val="en"/>
        </w:rPr>
        <w:t xml:space="preserve">s charged with understanding nuclear threat devices - improvised nuclear devices, nuclear devices of proliferation concern, and nuclear devices outside of state control. </w:t>
      </w:r>
    </w:p>
    <w:p w14:paraId="0315E81D" w14:textId="77777777" w:rsidR="00276F4E" w:rsidRPr="00276F4E" w:rsidRDefault="00276F4E" w:rsidP="00276F4E">
      <w:pPr>
        <w:widowControl/>
        <w:rPr>
          <w:rFonts w:ascii="Garamond" w:eastAsia="Calibri" w:hAnsi="Garamond"/>
          <w:color w:val="000000"/>
          <w:lang w:val="en"/>
        </w:rPr>
      </w:pPr>
    </w:p>
    <w:p w14:paraId="7A76623E" w14:textId="77777777" w:rsidR="00276F4E" w:rsidRPr="00276F4E" w:rsidRDefault="00276F4E" w:rsidP="00276F4E">
      <w:pPr>
        <w:widowControl/>
        <w:rPr>
          <w:rFonts w:ascii="Garamond" w:eastAsia="Calibri" w:hAnsi="Garamond"/>
          <w:color w:val="000000"/>
          <w:lang w:val="en"/>
        </w:rPr>
      </w:pPr>
      <w:r w:rsidRPr="00276F4E">
        <w:rPr>
          <w:rFonts w:ascii="Garamond" w:eastAsia="Calibri" w:hAnsi="Garamond"/>
        </w:rPr>
        <w:t>The Office for Information Management and Chief Information Officer mission is to effectively execute and govern the complex, dynamic program of value-added, mission-enabling secure services that span both classified and unclassified environments across Headquarters, National Labs, Plants, and Field Offices. This office takes a risk management approach to developing IT applications and networks to ensure that cyber security is embedded in the IT fabric of the agency. Using an effective mix of technology, policy, and risk management practices will enable NNSA to enhance the information management of the Nuclear Security Enterprise.</w:t>
      </w:r>
    </w:p>
    <w:p w14:paraId="2AA3F032" w14:textId="77777777" w:rsidR="00276F4E" w:rsidRPr="00276F4E" w:rsidRDefault="00276F4E" w:rsidP="00276F4E">
      <w:pPr>
        <w:widowControl/>
        <w:rPr>
          <w:rFonts w:ascii="Garamond" w:eastAsia="Calibri" w:hAnsi="Garamond"/>
          <w:color w:val="000000"/>
          <w:lang w:val="en"/>
        </w:rPr>
      </w:pPr>
    </w:p>
    <w:p w14:paraId="6E426888" w14:textId="77777777" w:rsidR="00276F4E" w:rsidRPr="00276F4E" w:rsidRDefault="00276F4E" w:rsidP="00276F4E">
      <w:pPr>
        <w:widowControl/>
        <w:rPr>
          <w:rFonts w:ascii="Garamond" w:eastAsia="Calibri" w:hAnsi="Garamond" w:cs="Arial"/>
          <w:lang w:val="en"/>
        </w:rPr>
      </w:pPr>
      <w:r w:rsidRPr="00276F4E">
        <w:rPr>
          <w:rFonts w:ascii="Garamond" w:eastAsia="Calibri" w:hAnsi="Garamond"/>
          <w:color w:val="000000"/>
          <w:lang w:val="en"/>
        </w:rPr>
        <w:t>NNSA's Naval Reactors Program provides the design, development and operational support to provide militarily effective nuclear propulsion plants and ensure their safe, reliable and long-lived operation.</w:t>
      </w:r>
    </w:p>
    <w:p w14:paraId="04B1165B" w14:textId="77777777" w:rsidR="00276F4E" w:rsidRPr="00276F4E" w:rsidRDefault="00276F4E" w:rsidP="00276F4E">
      <w:pPr>
        <w:widowControl/>
        <w:rPr>
          <w:rFonts w:ascii="Garamond" w:hAnsi="Garamond"/>
        </w:rPr>
      </w:pPr>
    </w:p>
    <w:p w14:paraId="18B358BC" w14:textId="77777777" w:rsidR="00276F4E" w:rsidRPr="00276F4E" w:rsidRDefault="00276F4E" w:rsidP="00276F4E">
      <w:pPr>
        <w:widowControl/>
        <w:rPr>
          <w:rFonts w:ascii="Garamond" w:eastAsia="Calibri" w:hAnsi="Garamond"/>
        </w:rPr>
      </w:pPr>
      <w:r w:rsidRPr="00276F4E">
        <w:rPr>
          <w:rFonts w:ascii="Garamond" w:eastAsia="Calibri" w:hAnsi="Garamond"/>
        </w:rPr>
        <w:t>The Office of Management and Budget (NA-MB) oversees a host of programs, initiatives, and assets that serve to maintain the vitality of the NNSA workforce and ensure the prudent use of its financial resources. NA-MB designs and administers the corporate planning, programming, budgeting, and evaluation (PPBE) system. NA-MB also provides the NNSA corporate systems and policies needed to manage NNSA's human resources.</w:t>
      </w:r>
    </w:p>
    <w:p w14:paraId="335FD633" w14:textId="77777777" w:rsidR="00276F4E" w:rsidRPr="00276F4E" w:rsidRDefault="00276F4E" w:rsidP="00276F4E">
      <w:pPr>
        <w:widowControl/>
        <w:rPr>
          <w:rFonts w:ascii="Garamond" w:hAnsi="Garamond"/>
        </w:rPr>
      </w:pPr>
    </w:p>
    <w:p w14:paraId="7EA93B50" w14:textId="77777777" w:rsidR="00276F4E" w:rsidRPr="00276F4E" w:rsidRDefault="00276F4E" w:rsidP="00276F4E">
      <w:pPr>
        <w:widowControl/>
        <w:autoSpaceDE/>
        <w:autoSpaceDN/>
        <w:rPr>
          <w:rFonts w:ascii="Garamond" w:hAnsi="Garamond"/>
        </w:rPr>
      </w:pPr>
      <w:r w:rsidRPr="00276F4E">
        <w:rPr>
          <w:rFonts w:ascii="Garamond" w:hAnsi="Garamond"/>
        </w:rPr>
        <w:t>The Office of External Affairs mission is to effectively communicate, promote and defend the NNSA mission, goals and budget through proactive outreach and sustainable relationship building with federal, state and local stakeholders, and with the public through the media.</w:t>
      </w:r>
    </w:p>
    <w:p w14:paraId="3D5575A2" w14:textId="77777777" w:rsidR="00276F4E" w:rsidRPr="00276F4E" w:rsidRDefault="00276F4E" w:rsidP="00276F4E">
      <w:pPr>
        <w:widowControl/>
        <w:autoSpaceDE/>
        <w:autoSpaceDN/>
        <w:rPr>
          <w:rFonts w:ascii="Garamond" w:hAnsi="Garamond"/>
        </w:rPr>
      </w:pPr>
    </w:p>
    <w:p w14:paraId="128E8E36" w14:textId="77777777" w:rsidR="00276F4E" w:rsidRPr="00276F4E" w:rsidRDefault="00276F4E" w:rsidP="00276F4E">
      <w:pPr>
        <w:widowControl/>
        <w:rPr>
          <w:rFonts w:ascii="Garamond" w:hAnsi="Garamond"/>
          <w:bCs/>
        </w:rPr>
      </w:pPr>
      <w:r w:rsidRPr="00276F4E">
        <w:rPr>
          <w:rFonts w:ascii="Garamond" w:hAnsi="Garamond"/>
        </w:rPr>
        <w:t>The Office of Acquisition and Project Management (NA-APM) mission is to d</w:t>
      </w:r>
      <w:r w:rsidRPr="00276F4E">
        <w:rPr>
          <w:rFonts w:ascii="Garamond" w:eastAsia="Calibri" w:hAnsi="Garamond"/>
        </w:rPr>
        <w:t xml:space="preserve">evelop and implement policies, procedures, programs, and management systems to transform NNSA into a recognized leader in Acquisition and Project Management. </w:t>
      </w:r>
      <w:r w:rsidRPr="00276F4E">
        <w:rPr>
          <w:rFonts w:ascii="Garamond" w:hAnsi="Garamond"/>
        </w:rPr>
        <w:t>NA-APM</w:t>
      </w:r>
      <w:r w:rsidRPr="00276F4E">
        <w:rPr>
          <w:rFonts w:ascii="Garamond" w:eastAsia="Calibri" w:hAnsi="Garamond"/>
        </w:rPr>
        <w:t xml:space="preserve"> creates, integrates, and implements enterprise wide acquisition and project management systems that support mission execution and provide the best overall value for NNSA’s programs and the American public. </w:t>
      </w:r>
    </w:p>
    <w:p w14:paraId="01F2769A" w14:textId="77777777" w:rsidR="00276F4E" w:rsidRPr="00276F4E" w:rsidRDefault="00276F4E" w:rsidP="00276F4E">
      <w:pPr>
        <w:widowControl/>
        <w:rPr>
          <w:rFonts w:ascii="Garamond" w:hAnsi="Garamond"/>
          <w:bCs/>
        </w:rPr>
      </w:pPr>
    </w:p>
    <w:p w14:paraId="4DBCA246" w14:textId="77777777" w:rsidR="00276F4E" w:rsidRPr="00276F4E" w:rsidRDefault="00276F4E" w:rsidP="00276F4E">
      <w:pPr>
        <w:widowControl/>
        <w:rPr>
          <w:rFonts w:ascii="Garamond" w:hAnsi="Garamond"/>
          <w:bCs/>
        </w:rPr>
      </w:pPr>
      <w:r w:rsidRPr="00276F4E">
        <w:rPr>
          <w:rFonts w:ascii="Garamond" w:hAnsi="Garamond"/>
        </w:rPr>
        <w:t>For additional information on NNSA’s Mission and Programs</w:t>
      </w:r>
      <w:r w:rsidRPr="00276F4E">
        <w:rPr>
          <w:rFonts w:ascii="Garamond" w:hAnsi="Garamond" w:cs="Arial"/>
          <w:bCs/>
          <w:lang w:val="en"/>
        </w:rPr>
        <w:t>,</w:t>
      </w:r>
      <w:r w:rsidRPr="00276F4E">
        <w:rPr>
          <w:rFonts w:ascii="Garamond" w:hAnsi="Garamond" w:cs="Arial"/>
          <w:b/>
          <w:bCs/>
          <w:lang w:val="en"/>
        </w:rPr>
        <w:t xml:space="preserve"> </w:t>
      </w:r>
      <w:r w:rsidRPr="00276F4E">
        <w:rPr>
          <w:rFonts w:ascii="Garamond" w:hAnsi="Garamond"/>
        </w:rPr>
        <w:t xml:space="preserve">visit NNSA at </w:t>
      </w:r>
      <w:hyperlink r:id="rId55" w:history="1">
        <w:r w:rsidRPr="00276F4E">
          <w:rPr>
            <w:rFonts w:ascii="Garamond" w:hAnsi="Garamond"/>
            <w:b/>
            <w:bCs/>
            <w:color w:val="0000FF"/>
            <w:u w:val="single"/>
          </w:rPr>
          <w:t>http://www.nnsa.doe.gov</w:t>
        </w:r>
      </w:hyperlink>
      <w:r w:rsidRPr="00276F4E">
        <w:rPr>
          <w:rFonts w:ascii="Garamond" w:hAnsi="Garamond"/>
        </w:rPr>
        <w:t>.</w:t>
      </w:r>
    </w:p>
    <w:p w14:paraId="58AA3757" w14:textId="77777777" w:rsidR="00276F4E" w:rsidRPr="00276F4E" w:rsidRDefault="00276F4E" w:rsidP="00276F4E">
      <w:pPr>
        <w:widowControl/>
        <w:rPr>
          <w:rFonts w:ascii="Garamond" w:hAnsi="Garamond"/>
          <w:bCs/>
          <w:iCs/>
        </w:rPr>
      </w:pPr>
    </w:p>
    <w:p w14:paraId="1519E245" w14:textId="77777777" w:rsidR="00276F4E" w:rsidRPr="00276F4E" w:rsidRDefault="00276F4E" w:rsidP="00276F4E">
      <w:pPr>
        <w:widowControl/>
        <w:rPr>
          <w:rFonts w:ascii="Garamond" w:hAnsi="Garamond"/>
          <w:bCs/>
          <w:iCs/>
        </w:rPr>
      </w:pPr>
      <w:r w:rsidRPr="00276F4E">
        <w:rPr>
          <w:rFonts w:ascii="Garamond" w:hAnsi="Garamond"/>
          <w:bCs/>
          <w:iCs/>
          <w:u w:val="single"/>
        </w:rPr>
        <w:t>Contact</w:t>
      </w:r>
      <w:r w:rsidRPr="00276F4E">
        <w:rPr>
          <w:rFonts w:ascii="Garamond" w:hAnsi="Garamond"/>
          <w:bCs/>
          <w:iCs/>
        </w:rPr>
        <w:t>:</w:t>
      </w:r>
    </w:p>
    <w:p w14:paraId="1D0A267E" w14:textId="77777777" w:rsidR="00276F4E" w:rsidRPr="00276F4E" w:rsidRDefault="00276F4E" w:rsidP="00276F4E">
      <w:pPr>
        <w:widowControl/>
        <w:rPr>
          <w:rFonts w:ascii="Garamond" w:hAnsi="Garamond"/>
        </w:rPr>
      </w:pPr>
      <w:r w:rsidRPr="00276F4E">
        <w:rPr>
          <w:rFonts w:ascii="Garamond" w:hAnsi="Garamond"/>
        </w:rPr>
        <w:t>NNSA Unsolicited Proposal Coordinator</w:t>
      </w:r>
    </w:p>
    <w:p w14:paraId="297376CF" w14:textId="77777777" w:rsidR="00276F4E" w:rsidRPr="00276F4E" w:rsidRDefault="00276F4E" w:rsidP="00276F4E">
      <w:pPr>
        <w:widowControl/>
        <w:rPr>
          <w:rFonts w:ascii="Garamond" w:hAnsi="Garamond"/>
        </w:rPr>
      </w:pPr>
      <w:r w:rsidRPr="00276F4E">
        <w:rPr>
          <w:rFonts w:ascii="Garamond" w:hAnsi="Garamond"/>
        </w:rPr>
        <w:t>Michael Loera</w:t>
      </w:r>
    </w:p>
    <w:p w14:paraId="4DA19E2B" w14:textId="77777777" w:rsidR="00276F4E" w:rsidRPr="00276F4E" w:rsidRDefault="00276F4E" w:rsidP="00276F4E">
      <w:pPr>
        <w:widowControl/>
        <w:rPr>
          <w:rFonts w:ascii="Garamond" w:hAnsi="Garamond"/>
        </w:rPr>
      </w:pPr>
      <w:r w:rsidRPr="00276F4E">
        <w:rPr>
          <w:rFonts w:ascii="Garamond" w:hAnsi="Garamond"/>
        </w:rPr>
        <w:t>NNSA Albuquerque Complex</w:t>
      </w:r>
    </w:p>
    <w:p w14:paraId="4C3DAF96" w14:textId="77777777" w:rsidR="00276F4E" w:rsidRPr="00276F4E" w:rsidRDefault="00276F4E" w:rsidP="00276F4E">
      <w:pPr>
        <w:widowControl/>
        <w:rPr>
          <w:rFonts w:ascii="Garamond" w:hAnsi="Garamond"/>
        </w:rPr>
      </w:pPr>
      <w:r w:rsidRPr="00276F4E">
        <w:rPr>
          <w:rFonts w:ascii="Garamond" w:hAnsi="Garamond"/>
        </w:rPr>
        <w:t>P.O. Box 5400</w:t>
      </w:r>
    </w:p>
    <w:p w14:paraId="7585F0C5" w14:textId="77777777" w:rsidR="00276F4E" w:rsidRPr="00276F4E" w:rsidRDefault="00276F4E" w:rsidP="00276F4E">
      <w:pPr>
        <w:widowControl/>
        <w:rPr>
          <w:rFonts w:ascii="Garamond" w:hAnsi="Garamond"/>
        </w:rPr>
      </w:pPr>
      <w:r w:rsidRPr="00276F4E">
        <w:rPr>
          <w:rFonts w:ascii="Garamond" w:hAnsi="Garamond"/>
        </w:rPr>
        <w:t>Albuquerque, NM 87185-5400</w:t>
      </w:r>
    </w:p>
    <w:p w14:paraId="2E72A942" w14:textId="77777777" w:rsidR="003E75BC" w:rsidRDefault="00276F4E" w:rsidP="00276F4E">
      <w:pPr>
        <w:widowControl/>
        <w:rPr>
          <w:rFonts w:ascii="Garamond" w:hAnsi="Garamond"/>
          <w:color w:val="0000FF"/>
          <w:u w:val="single"/>
        </w:rPr>
      </w:pPr>
      <w:r w:rsidRPr="00276F4E">
        <w:rPr>
          <w:rFonts w:ascii="Garamond" w:hAnsi="Garamond"/>
        </w:rPr>
        <w:t xml:space="preserve">Email:   </w:t>
      </w:r>
      <w:hyperlink r:id="rId56" w:history="1">
        <w:r w:rsidRPr="00276F4E">
          <w:rPr>
            <w:rFonts w:ascii="Garamond" w:hAnsi="Garamond"/>
            <w:color w:val="0000FF"/>
            <w:u w:val="single"/>
          </w:rPr>
          <w:t>Michael.Loera@nnsa.doe.gov</w:t>
        </w:r>
      </w:hyperlink>
    </w:p>
    <w:p w14:paraId="7FD40DD5" w14:textId="77777777" w:rsidR="001F3054" w:rsidRDefault="001F3054" w:rsidP="00276F4E">
      <w:pPr>
        <w:widowControl/>
        <w:rPr>
          <w:rFonts w:ascii="Garamond" w:hAnsi="Garamond"/>
          <w:color w:val="0000FF"/>
          <w:u w:val="single"/>
        </w:rPr>
      </w:pPr>
    </w:p>
    <w:p w14:paraId="0523A1D0" w14:textId="77777777" w:rsidR="001F3054" w:rsidRDefault="001F3054" w:rsidP="00276F4E">
      <w:pPr>
        <w:widowControl/>
        <w:rPr>
          <w:rFonts w:ascii="Garamond" w:hAnsi="Garamond"/>
          <w:color w:val="0000FF"/>
          <w:u w:val="single"/>
        </w:rPr>
      </w:pPr>
    </w:p>
    <w:p w14:paraId="43035EBC" w14:textId="77777777" w:rsidR="001F3054" w:rsidRPr="00E65F7F" w:rsidRDefault="001F3054" w:rsidP="00276F4E">
      <w:pPr>
        <w:widowControl/>
        <w:rPr>
          <w:rFonts w:ascii="Garamond" w:hAnsi="Garamond"/>
        </w:rPr>
      </w:pPr>
    </w:p>
    <w:p w14:paraId="735638A5" w14:textId="77777777" w:rsidR="003E75BC" w:rsidRDefault="003E75BC" w:rsidP="00B01691">
      <w:pPr>
        <w:widowControl/>
        <w:rPr>
          <w:rFonts w:ascii="Garamond" w:hAnsi="Garamond"/>
        </w:rPr>
      </w:pPr>
    </w:p>
    <w:p w14:paraId="4DC816CA" w14:textId="77777777" w:rsidR="001823A5" w:rsidRPr="00E65F7F" w:rsidRDefault="001823A5" w:rsidP="00B01691">
      <w:pPr>
        <w:widowControl/>
        <w:rPr>
          <w:rFonts w:ascii="Garamond" w:hAnsi="Garamond"/>
        </w:rPr>
      </w:pPr>
    </w:p>
    <w:p w14:paraId="101F1F2C" w14:textId="77777777" w:rsidR="00237656" w:rsidRPr="001F3054" w:rsidRDefault="00237656" w:rsidP="00237656">
      <w:pPr>
        <w:rPr>
          <w:rFonts w:ascii="Garamond" w:hAnsi="Garamond"/>
          <w:b/>
          <w:u w:val="single"/>
        </w:rPr>
      </w:pPr>
      <w:r w:rsidRPr="001F3054">
        <w:rPr>
          <w:rFonts w:ascii="Garamond" w:hAnsi="Garamond"/>
          <w:b/>
          <w:u w:val="single"/>
        </w:rPr>
        <w:lastRenderedPageBreak/>
        <w:t>Advanced Research Projects Agency – Energy (ARPA-E)</w:t>
      </w:r>
      <w:r w:rsidRPr="001F3054">
        <w:rPr>
          <w:rFonts w:ascii="Garamond" w:eastAsia="Calibri" w:hAnsi="Garamond" w:cs="Calibri"/>
          <w:b/>
          <w:bCs/>
          <w:noProof/>
          <w:color w:val="000000"/>
          <w:u w:val="single"/>
        </w:rPr>
        <w:t xml:space="preserve"> </w:t>
      </w:r>
    </w:p>
    <w:p w14:paraId="14FBA205" w14:textId="77777777" w:rsidR="00237656" w:rsidRPr="00276F4E" w:rsidRDefault="00237656" w:rsidP="00237656">
      <w:pPr>
        <w:rPr>
          <w:rFonts w:ascii="Garamond" w:hAnsi="Garamond"/>
          <w:color w:val="000000"/>
        </w:rPr>
      </w:pPr>
    </w:p>
    <w:p w14:paraId="148354CA" w14:textId="77777777" w:rsidR="00237656" w:rsidRPr="00276F4E" w:rsidRDefault="001F3054" w:rsidP="00237656">
      <w:pPr>
        <w:rPr>
          <w:rFonts w:ascii="Garamond" w:hAnsi="Garamond"/>
        </w:rPr>
      </w:pPr>
      <w:r>
        <w:rPr>
          <w:noProof/>
        </w:rPr>
        <w:drawing>
          <wp:anchor distT="0" distB="0" distL="114300" distR="114300" simplePos="0" relativeHeight="251675648" behindDoc="0" locked="0" layoutInCell="1" allowOverlap="0" wp14:anchorId="242B005C" wp14:editId="20B98332">
            <wp:simplePos x="0" y="0"/>
            <wp:positionH relativeFrom="margin">
              <wp:align>right</wp:align>
            </wp:positionH>
            <wp:positionV relativeFrom="paragraph">
              <wp:posOffset>10160</wp:posOffset>
            </wp:positionV>
            <wp:extent cx="1551305" cy="349885"/>
            <wp:effectExtent l="0" t="0" r="0" b="0"/>
            <wp:wrapSquare wrapText="bothSides"/>
            <wp:docPr id="25" name="Picture 0" descr="ARPA-E Acronym Logo v 3 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RPA-E Acronym Logo v 3 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51305" cy="349885"/>
                    </a:xfrm>
                    <a:prstGeom prst="rect">
                      <a:avLst/>
                    </a:prstGeom>
                    <a:noFill/>
                  </pic:spPr>
                </pic:pic>
              </a:graphicData>
            </a:graphic>
            <wp14:sizeRelH relativeFrom="margin">
              <wp14:pctWidth>0</wp14:pctWidth>
            </wp14:sizeRelH>
            <wp14:sizeRelV relativeFrom="margin">
              <wp14:pctHeight>0</wp14:pctHeight>
            </wp14:sizeRelV>
          </wp:anchor>
        </w:drawing>
      </w:r>
      <w:r w:rsidR="00237656" w:rsidRPr="00276F4E">
        <w:rPr>
          <w:rFonts w:ascii="Garamond" w:hAnsi="Garamond"/>
        </w:rPr>
        <w:t xml:space="preserve">ARPA-E does not </w:t>
      </w:r>
      <w:r>
        <w:rPr>
          <w:rFonts w:ascii="Garamond" w:hAnsi="Garamond"/>
        </w:rPr>
        <w:t>accept unsolicited proposals.  I</w:t>
      </w:r>
      <w:r w:rsidR="00237656" w:rsidRPr="00276F4E">
        <w:rPr>
          <w:rFonts w:ascii="Garamond" w:hAnsi="Garamond"/>
        </w:rPr>
        <w:t xml:space="preserve">nstead, ARPA-E solicits </w:t>
      </w:r>
      <w:r>
        <w:rPr>
          <w:rFonts w:ascii="Garamond" w:hAnsi="Garamond"/>
        </w:rPr>
        <w:t xml:space="preserve">for </w:t>
      </w:r>
      <w:r w:rsidR="00237656" w:rsidRPr="00276F4E">
        <w:rPr>
          <w:rFonts w:ascii="Garamond" w:hAnsi="Garamond"/>
        </w:rPr>
        <w:t>broad energy-related research applications using periodic (OPEN) and ongoing (IDEAS) Funding Opportunity Announcements (FOAs).</w:t>
      </w:r>
    </w:p>
    <w:p w14:paraId="0D587AFD" w14:textId="77777777" w:rsidR="00237656" w:rsidRPr="00276F4E" w:rsidRDefault="00237656" w:rsidP="00237656">
      <w:pPr>
        <w:rPr>
          <w:rFonts w:ascii="Garamond" w:hAnsi="Garamond"/>
        </w:rPr>
      </w:pPr>
    </w:p>
    <w:p w14:paraId="1672F8D4" w14:textId="77777777" w:rsidR="00237656" w:rsidRPr="00276F4E" w:rsidRDefault="00237656" w:rsidP="00237656">
      <w:pPr>
        <w:rPr>
          <w:rFonts w:ascii="Garamond" w:hAnsi="Garamond"/>
        </w:rPr>
      </w:pPr>
      <w:r w:rsidRPr="00276F4E">
        <w:rPr>
          <w:rFonts w:ascii="Garamond" w:hAnsi="Garamond"/>
        </w:rPr>
        <w:t xml:space="preserve">OPEN FOAs are generally issued every two to three years.  You may visit ARPA-E’s website to learn more about ARPA-E’s OPEN FOAs at: </w:t>
      </w:r>
    </w:p>
    <w:p w14:paraId="53C0AA57" w14:textId="77777777" w:rsidR="00237656" w:rsidRPr="00276F4E" w:rsidRDefault="003C1373" w:rsidP="00237656">
      <w:pPr>
        <w:rPr>
          <w:rFonts w:ascii="Garamond" w:hAnsi="Garamond"/>
        </w:rPr>
      </w:pPr>
      <w:hyperlink r:id="rId58" w:history="1">
        <w:r w:rsidR="00237656" w:rsidRPr="00276F4E">
          <w:rPr>
            <w:rFonts w:ascii="Garamond" w:hAnsi="Garamond"/>
            <w:color w:val="0000FF"/>
            <w:u w:val="single"/>
          </w:rPr>
          <w:t>https://arpa-e-foa.energy.gov/Default.aspx?Archive=1</w:t>
        </w:r>
      </w:hyperlink>
      <w:r w:rsidR="00237656" w:rsidRPr="00276F4E">
        <w:rPr>
          <w:rFonts w:ascii="Garamond" w:hAnsi="Garamond"/>
        </w:rPr>
        <w:t>.</w:t>
      </w:r>
    </w:p>
    <w:p w14:paraId="2153B6D4" w14:textId="77777777" w:rsidR="00237656" w:rsidRPr="00276F4E" w:rsidRDefault="00237656" w:rsidP="00237656">
      <w:pPr>
        <w:rPr>
          <w:rFonts w:ascii="Garamond" w:hAnsi="Garamond"/>
        </w:rPr>
      </w:pPr>
    </w:p>
    <w:p w14:paraId="2399BA16" w14:textId="77777777" w:rsidR="00237656" w:rsidRPr="00276F4E" w:rsidRDefault="00237656" w:rsidP="00237656">
      <w:pPr>
        <w:rPr>
          <w:rFonts w:ascii="Garamond" w:hAnsi="Garamond"/>
        </w:rPr>
      </w:pPr>
      <w:r w:rsidRPr="00276F4E">
        <w:rPr>
          <w:rFonts w:ascii="Garamond" w:hAnsi="Garamond"/>
        </w:rPr>
        <w:t xml:space="preserve">The IDEAS (Innovative Development in Energy-related Applied Science) FOA is an ongoing opportunity that solicits for the rapid support of early-stage applied research to explore innovative new concepts with the potential for transformational and disruptive changes in energy technology.  You may visit ARPA-E’s website to learn more about the IDEAS FOA at: </w:t>
      </w:r>
      <w:hyperlink r:id="rId59" w:history="1">
        <w:r w:rsidRPr="00276F4E">
          <w:rPr>
            <w:rFonts w:ascii="Garamond" w:hAnsi="Garamond"/>
            <w:color w:val="0563C1"/>
            <w:u w:val="single"/>
          </w:rPr>
          <w:t>https://arpa-e-foa.energy.gov/Default.aspx</w:t>
        </w:r>
      </w:hyperlink>
      <w:r w:rsidRPr="00276F4E">
        <w:rPr>
          <w:rFonts w:ascii="Garamond" w:hAnsi="Garamond"/>
        </w:rPr>
        <w:t xml:space="preserve">. </w:t>
      </w:r>
    </w:p>
    <w:p w14:paraId="5B849404" w14:textId="77777777" w:rsidR="00237656" w:rsidRPr="00276F4E" w:rsidRDefault="00237656" w:rsidP="00237656">
      <w:pPr>
        <w:rPr>
          <w:rFonts w:ascii="Garamond" w:hAnsi="Garamond"/>
        </w:rPr>
      </w:pPr>
    </w:p>
    <w:p w14:paraId="082F35DF" w14:textId="77777777" w:rsidR="00237656" w:rsidRPr="00276F4E" w:rsidRDefault="00237656" w:rsidP="00237656">
      <w:pPr>
        <w:rPr>
          <w:rFonts w:ascii="Garamond" w:hAnsi="Garamond"/>
        </w:rPr>
      </w:pPr>
      <w:r w:rsidRPr="00276F4E">
        <w:rPr>
          <w:rFonts w:ascii="Garamond" w:hAnsi="Garamond"/>
        </w:rPr>
        <w:t xml:space="preserve">You can join ARPA-E’s listserv to receive notifications about new ARPA-E FOAs.  To join the listserv, please visit </w:t>
      </w:r>
      <w:hyperlink r:id="rId60" w:history="1">
        <w:r w:rsidRPr="00276F4E">
          <w:rPr>
            <w:rFonts w:ascii="Garamond" w:hAnsi="Garamond"/>
            <w:color w:val="0000FF"/>
            <w:u w:val="single"/>
          </w:rPr>
          <w:t>http://arpa-e.energy.gov/</w:t>
        </w:r>
      </w:hyperlink>
      <w:r w:rsidRPr="00276F4E">
        <w:rPr>
          <w:rFonts w:ascii="Garamond" w:hAnsi="Garamond"/>
        </w:rPr>
        <w:t xml:space="preserve"> and sign up.       </w:t>
      </w:r>
    </w:p>
    <w:p w14:paraId="16326C61" w14:textId="77777777" w:rsidR="00237656" w:rsidRPr="00276F4E" w:rsidRDefault="00237656" w:rsidP="00237656">
      <w:pPr>
        <w:spacing w:after="17"/>
        <w:rPr>
          <w:rFonts w:ascii="Garamond" w:hAnsi="Garamond"/>
          <w:color w:val="1F497D"/>
        </w:rPr>
      </w:pPr>
    </w:p>
    <w:p w14:paraId="277479D7" w14:textId="77777777" w:rsidR="00237656" w:rsidRPr="00276F4E" w:rsidRDefault="00237656" w:rsidP="00237656">
      <w:pPr>
        <w:spacing w:after="17"/>
        <w:rPr>
          <w:rFonts w:ascii="Garamond" w:hAnsi="Garamond"/>
          <w:color w:val="000000"/>
        </w:rPr>
      </w:pPr>
      <w:r w:rsidRPr="00276F4E">
        <w:rPr>
          <w:rFonts w:ascii="Garamond" w:hAnsi="Garamond"/>
          <w:color w:val="000000"/>
          <w:u w:val="single"/>
        </w:rPr>
        <w:t>Contact</w:t>
      </w:r>
      <w:r w:rsidRPr="00276F4E">
        <w:rPr>
          <w:rFonts w:ascii="Garamond" w:hAnsi="Garamond"/>
          <w:color w:val="000000"/>
        </w:rPr>
        <w:t>:</w:t>
      </w:r>
    </w:p>
    <w:p w14:paraId="3A72F437" w14:textId="77777777" w:rsidR="00237656" w:rsidRPr="00276F4E" w:rsidRDefault="00237656" w:rsidP="00237656">
      <w:pPr>
        <w:shd w:val="clear" w:color="auto" w:fill="FFFFFF"/>
        <w:spacing w:after="300" w:line="408" w:lineRule="auto"/>
        <w:ind w:right="300"/>
        <w:rPr>
          <w:rFonts w:ascii="Garamond" w:hAnsi="Garamond"/>
          <w:b/>
        </w:rPr>
      </w:pPr>
      <w:r w:rsidRPr="00276F4E">
        <w:rPr>
          <w:rFonts w:ascii="Garamond" w:hAnsi="Garamond"/>
        </w:rPr>
        <w:t xml:space="preserve">Email: </w:t>
      </w:r>
      <w:r w:rsidRPr="00276F4E">
        <w:rPr>
          <w:rFonts w:ascii="Garamond" w:hAnsi="Garamond" w:cs="Arial"/>
          <w:color w:val="666666"/>
        </w:rPr>
        <w:t xml:space="preserve"> </w:t>
      </w:r>
      <w:hyperlink r:id="rId61" w:history="1">
        <w:r w:rsidRPr="00276F4E">
          <w:rPr>
            <w:rFonts w:ascii="Garamond" w:hAnsi="Garamond" w:cs="Arial"/>
            <w:color w:val="01B9F0"/>
          </w:rPr>
          <w:t>ARPA-E@hq.doe.gov(link sends e-mail)</w:t>
        </w:r>
      </w:hyperlink>
    </w:p>
    <w:p w14:paraId="670FA3EA" w14:textId="77777777" w:rsidR="003E75BC" w:rsidRPr="001F3054" w:rsidRDefault="001F3054" w:rsidP="00B01691">
      <w:pPr>
        <w:widowControl/>
        <w:rPr>
          <w:rFonts w:ascii="Garamond" w:hAnsi="Garamond"/>
          <w:b/>
          <w:u w:val="single"/>
        </w:rPr>
      </w:pPr>
      <w:r w:rsidRPr="001F3054">
        <w:rPr>
          <w:rFonts w:ascii="Garamond" w:hAnsi="Garamond"/>
          <w:noProof/>
          <w:u w:val="single"/>
        </w:rPr>
        <w:drawing>
          <wp:anchor distT="0" distB="0" distL="114300" distR="114300" simplePos="0" relativeHeight="251659264" behindDoc="0" locked="0" layoutInCell="1" allowOverlap="1" wp14:anchorId="07EACA5E" wp14:editId="55622A46">
            <wp:simplePos x="0" y="0"/>
            <wp:positionH relativeFrom="column">
              <wp:posOffset>4311015</wp:posOffset>
            </wp:positionH>
            <wp:positionV relativeFrom="paragraph">
              <wp:posOffset>100965</wp:posOffset>
            </wp:positionV>
            <wp:extent cx="1737360" cy="1106805"/>
            <wp:effectExtent l="0" t="0" r="0" b="0"/>
            <wp:wrapSquare wrapText="bothSides"/>
            <wp:docPr id="9" name="Picture 9" descr="SB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BI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37360" cy="1106805"/>
                    </a:xfrm>
                    <a:prstGeom prst="rect">
                      <a:avLst/>
                    </a:prstGeom>
                    <a:noFill/>
                  </pic:spPr>
                </pic:pic>
              </a:graphicData>
            </a:graphic>
            <wp14:sizeRelH relativeFrom="page">
              <wp14:pctWidth>0</wp14:pctWidth>
            </wp14:sizeRelH>
            <wp14:sizeRelV relativeFrom="page">
              <wp14:pctHeight>0</wp14:pctHeight>
            </wp14:sizeRelV>
          </wp:anchor>
        </w:drawing>
      </w:r>
      <w:r w:rsidR="003B484A" w:rsidRPr="001F3054">
        <w:rPr>
          <w:rFonts w:ascii="Garamond" w:hAnsi="Garamond"/>
          <w:b/>
          <w:u w:val="single"/>
        </w:rPr>
        <w:t>Small Business Innovation Research Program</w:t>
      </w:r>
    </w:p>
    <w:p w14:paraId="5E104237" w14:textId="77777777" w:rsidR="003E75BC" w:rsidRPr="00E65F7F" w:rsidRDefault="003E75BC" w:rsidP="00B01691">
      <w:pPr>
        <w:widowControl/>
        <w:rPr>
          <w:rFonts w:ascii="Garamond" w:hAnsi="Garamond"/>
        </w:rPr>
      </w:pPr>
    </w:p>
    <w:p w14:paraId="30C91BA3" w14:textId="77777777" w:rsidR="003E75BC" w:rsidRPr="00E65F7F" w:rsidRDefault="00237656" w:rsidP="00B01691">
      <w:pPr>
        <w:widowControl/>
        <w:rPr>
          <w:rFonts w:ascii="Garamond" w:hAnsi="Garamond"/>
        </w:rPr>
      </w:pPr>
      <w:r w:rsidRPr="00237656">
        <w:rPr>
          <w:rFonts w:ascii="Garamond" w:hAnsi="Garamond"/>
        </w:rPr>
        <w:t>The S</w:t>
      </w:r>
      <w:r>
        <w:rPr>
          <w:rFonts w:ascii="Garamond" w:hAnsi="Garamond"/>
        </w:rPr>
        <w:t xml:space="preserve">mall </w:t>
      </w:r>
      <w:r w:rsidRPr="00237656">
        <w:rPr>
          <w:rFonts w:ascii="Garamond" w:hAnsi="Garamond"/>
        </w:rPr>
        <w:t>B</w:t>
      </w:r>
      <w:r>
        <w:rPr>
          <w:rFonts w:ascii="Garamond" w:hAnsi="Garamond"/>
        </w:rPr>
        <w:t xml:space="preserve">usiness </w:t>
      </w:r>
      <w:r w:rsidRPr="00237656">
        <w:rPr>
          <w:rFonts w:ascii="Garamond" w:hAnsi="Garamond"/>
        </w:rPr>
        <w:t>I</w:t>
      </w:r>
      <w:r>
        <w:rPr>
          <w:rFonts w:ascii="Garamond" w:hAnsi="Garamond"/>
        </w:rPr>
        <w:t xml:space="preserve">nnovation </w:t>
      </w:r>
      <w:r w:rsidRPr="00237656">
        <w:rPr>
          <w:rFonts w:ascii="Garamond" w:hAnsi="Garamond"/>
        </w:rPr>
        <w:t>R</w:t>
      </w:r>
      <w:r>
        <w:rPr>
          <w:rFonts w:ascii="Garamond" w:hAnsi="Garamond"/>
        </w:rPr>
        <w:t xml:space="preserve">esearch (SBIR) and </w:t>
      </w:r>
      <w:r w:rsidRPr="00237656">
        <w:rPr>
          <w:rFonts w:ascii="Garamond" w:hAnsi="Garamond"/>
        </w:rPr>
        <w:t>S</w:t>
      </w:r>
      <w:r>
        <w:rPr>
          <w:rFonts w:ascii="Garamond" w:hAnsi="Garamond"/>
        </w:rPr>
        <w:t xml:space="preserve">mall Business </w:t>
      </w:r>
      <w:r w:rsidRPr="00237656">
        <w:rPr>
          <w:rFonts w:ascii="Garamond" w:hAnsi="Garamond"/>
        </w:rPr>
        <w:t>T</w:t>
      </w:r>
      <w:r>
        <w:rPr>
          <w:rFonts w:ascii="Garamond" w:hAnsi="Garamond"/>
        </w:rPr>
        <w:t>echnology Transfer (STTR)</w:t>
      </w:r>
      <w:r w:rsidRPr="00237656">
        <w:rPr>
          <w:rFonts w:ascii="Garamond" w:hAnsi="Garamond"/>
        </w:rPr>
        <w:t xml:space="preserve"> Programs Office does not consider unsolicited proposals</w:t>
      </w:r>
      <w:r>
        <w:rPr>
          <w:rFonts w:ascii="Garamond" w:hAnsi="Garamond"/>
        </w:rPr>
        <w:t xml:space="preserve"> but instead </w:t>
      </w:r>
      <w:r w:rsidRPr="00237656">
        <w:rPr>
          <w:rFonts w:ascii="Garamond" w:hAnsi="Garamond"/>
        </w:rPr>
        <w:t xml:space="preserve">evaluate proposals as part of </w:t>
      </w:r>
      <w:r w:rsidR="001F3054">
        <w:rPr>
          <w:rFonts w:ascii="Garamond" w:hAnsi="Garamond"/>
        </w:rPr>
        <w:t xml:space="preserve">a </w:t>
      </w:r>
      <w:proofErr w:type="gramStart"/>
      <w:r w:rsidRPr="00237656">
        <w:rPr>
          <w:rFonts w:ascii="Garamond" w:hAnsi="Garamond"/>
        </w:rPr>
        <w:t>merit based</w:t>
      </w:r>
      <w:proofErr w:type="gramEnd"/>
      <w:r w:rsidRPr="00237656">
        <w:rPr>
          <w:rFonts w:ascii="Garamond" w:hAnsi="Garamond"/>
        </w:rPr>
        <w:t xml:space="preserve"> competition</w:t>
      </w:r>
      <w:r>
        <w:rPr>
          <w:rFonts w:ascii="Garamond" w:hAnsi="Garamond"/>
        </w:rPr>
        <w:t>. The purpose of the SBIR and STTR</w:t>
      </w:r>
      <w:r w:rsidR="0003642D">
        <w:rPr>
          <w:rFonts w:ascii="Garamond" w:hAnsi="Garamond"/>
        </w:rPr>
        <w:t xml:space="preserve"> programs provides for</w:t>
      </w:r>
      <w:r w:rsidR="003B484A" w:rsidRPr="00E65F7F">
        <w:rPr>
          <w:rFonts w:ascii="Garamond" w:hAnsi="Garamond"/>
        </w:rPr>
        <w:t xml:space="preserve"> increasing private sector commercialization of technology developed through DOE-supported R&amp;D (research and development), stimulating technological innovation in the private sector, and improving the return on high-quality research for economic and social benefits to the nation.  DOE supports high-quality research or research and develop</w:t>
      </w:r>
      <w:r w:rsidR="003B484A" w:rsidRPr="00E65F7F">
        <w:rPr>
          <w:rFonts w:ascii="Garamond" w:hAnsi="Garamond"/>
        </w:rPr>
        <w:softHyphen/>
        <w:t>ment on advanced concepts concerning important mission-related scientific or engineering problems and opportunities that could lead to significant public benefit if the research is suc</w:t>
      </w:r>
      <w:r w:rsidR="003B484A" w:rsidRPr="00E65F7F">
        <w:rPr>
          <w:rFonts w:ascii="Garamond" w:hAnsi="Garamond"/>
        </w:rPr>
        <w:softHyphen/>
        <w:t>cessful.  Applications are accepted for competitive evaluation in response to an annual Program Solicitation.  Approximately 300 Phase I awards are made for a nine-month project perio</w:t>
      </w:r>
      <w:r w:rsidR="0003642D">
        <w:rPr>
          <w:rFonts w:ascii="Garamond" w:hAnsi="Garamond"/>
        </w:rPr>
        <w:t>d in an amount not to exceed $15</w:t>
      </w:r>
      <w:r w:rsidR="003B484A" w:rsidRPr="00E65F7F">
        <w:rPr>
          <w:rFonts w:ascii="Garamond" w:hAnsi="Garamond"/>
        </w:rPr>
        <w:t>0,000 each.  The Phase I awardees are eligible to compete for Pha</w:t>
      </w:r>
      <w:r w:rsidR="0003642D">
        <w:rPr>
          <w:rFonts w:ascii="Garamond" w:hAnsi="Garamond"/>
        </w:rPr>
        <w:t>se II funding, not to exceed $1,000,000</w:t>
      </w:r>
      <w:r w:rsidR="003B484A" w:rsidRPr="00E65F7F">
        <w:rPr>
          <w:rFonts w:ascii="Garamond" w:hAnsi="Garamond"/>
        </w:rPr>
        <w:t xml:space="preserve"> for a two-year project period to further develop their work.  For the commercialization phase (Phase III) the small business seeks funding from non-Federal sources outside the SBIR program.  Also, under Phase III, Federal agencies may award non-SBIR/STTR funded follow-on grants or contracts for (1) products or processes that meet the mission needs of those agencies, or (2) further research or R&amp;D.</w:t>
      </w:r>
      <w:r w:rsidR="003B484A" w:rsidRPr="00E65F7F">
        <w:rPr>
          <w:rFonts w:ascii="Garamond" w:hAnsi="Garamond"/>
        </w:rPr>
        <w:br/>
      </w:r>
    </w:p>
    <w:p w14:paraId="2E360605" w14:textId="77777777" w:rsidR="001F3054" w:rsidRDefault="001F3054" w:rsidP="00B01691">
      <w:pPr>
        <w:widowControl/>
        <w:rPr>
          <w:rFonts w:ascii="Garamond" w:hAnsi="Garamond"/>
        </w:rPr>
      </w:pPr>
    </w:p>
    <w:p w14:paraId="6991C46E" w14:textId="77777777" w:rsidR="001F3054" w:rsidRDefault="001F3054" w:rsidP="00B01691">
      <w:pPr>
        <w:widowControl/>
        <w:rPr>
          <w:rFonts w:ascii="Garamond" w:hAnsi="Garamond"/>
        </w:rPr>
      </w:pPr>
    </w:p>
    <w:p w14:paraId="1829AF44" w14:textId="77777777" w:rsidR="001F3054" w:rsidRDefault="001F3054" w:rsidP="00B01691">
      <w:pPr>
        <w:widowControl/>
        <w:rPr>
          <w:rFonts w:ascii="Garamond" w:hAnsi="Garamond"/>
        </w:rPr>
      </w:pPr>
    </w:p>
    <w:p w14:paraId="12358E7C" w14:textId="77777777" w:rsidR="003E75BC" w:rsidRPr="00E65F7F" w:rsidRDefault="003B484A" w:rsidP="00B01691">
      <w:pPr>
        <w:widowControl/>
        <w:rPr>
          <w:rFonts w:ascii="Garamond" w:hAnsi="Garamond"/>
        </w:rPr>
      </w:pPr>
      <w:r w:rsidRPr="00E65F7F">
        <w:rPr>
          <w:rFonts w:ascii="Garamond" w:hAnsi="Garamond"/>
        </w:rPr>
        <w:lastRenderedPageBreak/>
        <w:t xml:space="preserve">For additional information on this program, visit their website at </w:t>
      </w:r>
      <w:hyperlink r:id="rId63" w:history="1">
        <w:r w:rsidR="00101119" w:rsidRPr="00E65F7F">
          <w:rPr>
            <w:rFonts w:ascii="Garamond" w:hAnsi="Garamond"/>
            <w:bCs/>
            <w:color w:val="0000FF"/>
            <w:u w:val="single"/>
          </w:rPr>
          <w:t>www.science.doe.gov/sbir</w:t>
        </w:r>
      </w:hyperlink>
      <w:r w:rsidRPr="00E65F7F">
        <w:rPr>
          <w:rFonts w:ascii="Garamond" w:hAnsi="Garamond"/>
        </w:rPr>
        <w:t>.</w:t>
      </w:r>
    </w:p>
    <w:p w14:paraId="2BA7E92A" w14:textId="77777777" w:rsidR="003E75BC" w:rsidRPr="00E65F7F" w:rsidRDefault="003E75BC" w:rsidP="00B01691">
      <w:pPr>
        <w:widowControl/>
        <w:rPr>
          <w:rFonts w:ascii="Garamond" w:hAnsi="Garamond"/>
          <w:bCs/>
          <w:iCs/>
        </w:rPr>
      </w:pPr>
    </w:p>
    <w:p w14:paraId="63A8B9FC" w14:textId="77777777" w:rsidR="003E75BC" w:rsidRPr="00E65F7F" w:rsidRDefault="003B484A" w:rsidP="00B01691">
      <w:pPr>
        <w:widowControl/>
        <w:rPr>
          <w:rFonts w:ascii="Garamond" w:hAnsi="Garamond"/>
          <w:bCs/>
          <w:iCs/>
        </w:rPr>
      </w:pPr>
      <w:r w:rsidRPr="00E65F7F">
        <w:rPr>
          <w:rFonts w:ascii="Garamond" w:hAnsi="Garamond"/>
          <w:bCs/>
          <w:iCs/>
          <w:u w:val="single"/>
        </w:rPr>
        <w:t>Contact</w:t>
      </w:r>
      <w:r w:rsidRPr="00E65F7F">
        <w:rPr>
          <w:rFonts w:ascii="Garamond" w:hAnsi="Garamond"/>
          <w:bCs/>
          <w:iCs/>
        </w:rPr>
        <w:t>:</w:t>
      </w:r>
    </w:p>
    <w:p w14:paraId="5AF3EE8F" w14:textId="77777777" w:rsidR="003E75BC" w:rsidRPr="00E65F7F" w:rsidRDefault="003E75BC" w:rsidP="00B01691">
      <w:pPr>
        <w:widowControl/>
        <w:rPr>
          <w:rFonts w:ascii="Garamond" w:hAnsi="Garamond"/>
        </w:rPr>
      </w:pPr>
    </w:p>
    <w:p w14:paraId="5B13C102" w14:textId="77777777" w:rsidR="003E75BC" w:rsidRPr="00E65F7F" w:rsidRDefault="003B484A" w:rsidP="00B01691">
      <w:pPr>
        <w:widowControl/>
        <w:rPr>
          <w:rFonts w:ascii="Garamond" w:hAnsi="Garamond"/>
        </w:rPr>
      </w:pPr>
      <w:r w:rsidRPr="00E65F7F">
        <w:rPr>
          <w:rFonts w:ascii="Garamond" w:hAnsi="Garamond"/>
        </w:rPr>
        <w:t>U.S. Department of Energy</w:t>
      </w:r>
    </w:p>
    <w:p w14:paraId="1FE05A7F" w14:textId="77777777" w:rsidR="003E75BC" w:rsidRPr="00E65F7F" w:rsidRDefault="003B484A" w:rsidP="00B01691">
      <w:pPr>
        <w:widowControl/>
        <w:rPr>
          <w:rFonts w:ascii="Garamond" w:hAnsi="Garamond"/>
        </w:rPr>
      </w:pPr>
      <w:r w:rsidRPr="00E65F7F">
        <w:rPr>
          <w:rFonts w:ascii="Garamond" w:hAnsi="Garamond"/>
        </w:rPr>
        <w:t>19901 Germantown Road</w:t>
      </w:r>
    </w:p>
    <w:p w14:paraId="7CFC7BC5" w14:textId="77777777" w:rsidR="003E75BC" w:rsidRPr="00E65F7F" w:rsidRDefault="003B484A" w:rsidP="00B01691">
      <w:pPr>
        <w:widowControl/>
        <w:rPr>
          <w:rFonts w:ascii="Garamond" w:hAnsi="Garamond"/>
        </w:rPr>
      </w:pPr>
      <w:r w:rsidRPr="00E65F7F">
        <w:rPr>
          <w:rFonts w:ascii="Garamond" w:hAnsi="Garamond"/>
        </w:rPr>
        <w:t>Germantown, MD  20874</w:t>
      </w:r>
    </w:p>
    <w:p w14:paraId="7D253943" w14:textId="77777777" w:rsidR="003E75BC" w:rsidRPr="00E65F7F" w:rsidRDefault="003B484A" w:rsidP="00B01691">
      <w:pPr>
        <w:widowControl/>
        <w:rPr>
          <w:rFonts w:ascii="Garamond" w:hAnsi="Garamond"/>
          <w:lang w:val="es-ES"/>
        </w:rPr>
      </w:pPr>
      <w:r w:rsidRPr="00E65F7F">
        <w:rPr>
          <w:rFonts w:ascii="Garamond" w:hAnsi="Garamond"/>
          <w:lang w:val="es-ES"/>
        </w:rPr>
        <w:t>Carl Hebron</w:t>
      </w:r>
    </w:p>
    <w:p w14:paraId="1812B38E" w14:textId="77777777" w:rsidR="003E75BC" w:rsidRDefault="003B484A" w:rsidP="00B01691">
      <w:pPr>
        <w:widowControl/>
        <w:rPr>
          <w:rFonts w:ascii="Garamond" w:hAnsi="Garamond"/>
          <w:lang w:val="es-ES"/>
        </w:rPr>
      </w:pPr>
      <w:r w:rsidRPr="00E65F7F">
        <w:rPr>
          <w:rFonts w:ascii="Garamond" w:hAnsi="Garamond"/>
          <w:lang w:val="es-ES"/>
        </w:rPr>
        <w:t xml:space="preserve">Email: </w:t>
      </w:r>
      <w:hyperlink r:id="rId64" w:history="1">
        <w:r w:rsidR="00950544" w:rsidRPr="006874E8">
          <w:rPr>
            <w:rStyle w:val="Hyperlink"/>
            <w:rFonts w:ascii="Garamond" w:hAnsi="Garamond"/>
            <w:lang w:val="es-ES"/>
          </w:rPr>
          <w:t>carl.hebron@science.doe.gov</w:t>
        </w:r>
      </w:hyperlink>
    </w:p>
    <w:p w14:paraId="207F1DF0" w14:textId="77777777" w:rsidR="00950544" w:rsidRDefault="00950544" w:rsidP="00B01691">
      <w:pPr>
        <w:widowControl/>
        <w:rPr>
          <w:rFonts w:ascii="Garamond" w:hAnsi="Garamond"/>
          <w:lang w:val="es-ES"/>
        </w:rPr>
      </w:pPr>
    </w:p>
    <w:p w14:paraId="47AC4160" w14:textId="77777777" w:rsidR="003E75BC" w:rsidRPr="00E65F7F" w:rsidRDefault="003B484A" w:rsidP="00813164">
      <w:pPr>
        <w:widowControl/>
        <w:autoSpaceDE/>
        <w:autoSpaceDN/>
        <w:jc w:val="center"/>
        <w:rPr>
          <w:rFonts w:ascii="Century Gothic" w:hAnsi="Century Gothic"/>
          <w:b/>
          <w:color w:val="A25100"/>
          <w:sz w:val="28"/>
          <w:szCs w:val="28"/>
        </w:rPr>
      </w:pPr>
      <w:r w:rsidRPr="003B484A">
        <w:rPr>
          <w:rFonts w:asciiTheme="minorHAnsi" w:hAnsiTheme="minorHAnsi"/>
          <w:lang w:val="es-ES"/>
        </w:rPr>
        <w:br w:type="page"/>
      </w:r>
      <w:r w:rsidRPr="00E65F7F">
        <w:rPr>
          <w:rFonts w:ascii="Century Gothic" w:hAnsi="Century Gothic"/>
          <w:b/>
          <w:color w:val="A25100"/>
          <w:sz w:val="28"/>
          <w:szCs w:val="28"/>
        </w:rPr>
        <w:lastRenderedPageBreak/>
        <w:t>APPENDIX A</w:t>
      </w:r>
    </w:p>
    <w:p w14:paraId="3654DAC4" w14:textId="77777777" w:rsidR="00813164" w:rsidRPr="00E65F7F" w:rsidRDefault="003B484A" w:rsidP="00813164">
      <w:pPr>
        <w:widowControl/>
        <w:jc w:val="center"/>
        <w:rPr>
          <w:rFonts w:ascii="Century Gothic" w:hAnsi="Century Gothic"/>
          <w:b/>
          <w:caps/>
          <w:sz w:val="28"/>
          <w:szCs w:val="28"/>
          <w:u w:val="single"/>
        </w:rPr>
      </w:pPr>
      <w:r w:rsidRPr="00E65F7F">
        <w:rPr>
          <w:rFonts w:ascii="Century Gothic" w:hAnsi="Century Gothic"/>
          <w:b/>
          <w:caps/>
          <w:sz w:val="28"/>
          <w:szCs w:val="28"/>
          <w:u w:val="single"/>
        </w:rPr>
        <w:t>Unsolicited Proposal Cover Sheet</w:t>
      </w:r>
    </w:p>
    <w:p w14:paraId="70595157" w14:textId="77777777" w:rsidR="00813164" w:rsidRPr="003F6EB0" w:rsidRDefault="00813164" w:rsidP="00813164">
      <w:pPr>
        <w:widowControl/>
        <w:jc w:val="center"/>
        <w:rPr>
          <w:rFonts w:asciiTheme="minorHAnsi" w:hAnsiTheme="minorHAnsi"/>
          <w:b/>
          <w:caps/>
          <w:u w:val="single"/>
        </w:rPr>
      </w:pPr>
    </w:p>
    <w:p w14:paraId="2D926307" w14:textId="77777777" w:rsidR="00813164" w:rsidRPr="003F6EB0" w:rsidRDefault="00813164" w:rsidP="00813164">
      <w:pPr>
        <w:widowControl/>
        <w:rPr>
          <w:rFonts w:asciiTheme="minorHAnsi" w:hAnsiTheme="minorHAnsi"/>
        </w:rPr>
      </w:pPr>
    </w:p>
    <w:p w14:paraId="63EDD716" w14:textId="77777777" w:rsidR="00813164" w:rsidRPr="00E65F7F" w:rsidRDefault="003B484A" w:rsidP="00813164">
      <w:pPr>
        <w:widowControl/>
        <w:tabs>
          <w:tab w:val="left" w:pos="5694"/>
        </w:tabs>
        <w:rPr>
          <w:rFonts w:ascii="Garamond" w:hAnsi="Garamond"/>
        </w:rPr>
      </w:pPr>
      <w:r w:rsidRPr="00E65F7F">
        <w:rPr>
          <w:rFonts w:ascii="Garamond" w:hAnsi="Garamond"/>
        </w:rPr>
        <w:t>Proposal Receipt Date: _________________________</w:t>
      </w:r>
      <w:proofErr w:type="gramStart"/>
      <w:r w:rsidRPr="00E65F7F">
        <w:rPr>
          <w:rFonts w:ascii="Garamond" w:hAnsi="Garamond"/>
        </w:rPr>
        <w:tab/>
        <w:t xml:space="preserve">  USP</w:t>
      </w:r>
      <w:proofErr w:type="gramEnd"/>
      <w:r w:rsidRPr="00E65F7F">
        <w:rPr>
          <w:rFonts w:ascii="Garamond" w:hAnsi="Garamond"/>
        </w:rPr>
        <w:t xml:space="preserve"> # _______________________</w:t>
      </w:r>
    </w:p>
    <w:p w14:paraId="36615523" w14:textId="77777777" w:rsidR="000F1A65" w:rsidRPr="00E65F7F" w:rsidRDefault="003B484A" w:rsidP="009F5A15">
      <w:pPr>
        <w:widowControl/>
        <w:tabs>
          <w:tab w:val="left" w:pos="5220"/>
        </w:tabs>
        <w:rPr>
          <w:rFonts w:ascii="Garamond" w:hAnsi="Garamond"/>
        </w:rPr>
      </w:pPr>
      <w:r w:rsidRPr="00E65F7F">
        <w:rPr>
          <w:rFonts w:ascii="Garamond" w:hAnsi="Garamond"/>
        </w:rPr>
        <w:tab/>
      </w:r>
      <w:r w:rsidRPr="00E65F7F">
        <w:rPr>
          <w:rFonts w:ascii="Garamond" w:hAnsi="Garamond"/>
        </w:rPr>
        <w:tab/>
      </w:r>
      <w:r w:rsidRPr="00E65F7F">
        <w:rPr>
          <w:rFonts w:ascii="Garamond" w:hAnsi="Garamond"/>
        </w:rPr>
        <w:tab/>
        <w:t xml:space="preserve">(internal use)                   </w:t>
      </w:r>
    </w:p>
    <w:p w14:paraId="4F0BFA01" w14:textId="77777777" w:rsidR="000F1A65" w:rsidRPr="00E65F7F" w:rsidRDefault="000F1A65" w:rsidP="00813164">
      <w:pPr>
        <w:widowControl/>
        <w:tabs>
          <w:tab w:val="left" w:pos="-2070"/>
          <w:tab w:val="left" w:pos="720"/>
          <w:tab w:val="right" w:pos="7920"/>
        </w:tabs>
        <w:jc w:val="both"/>
        <w:rPr>
          <w:rFonts w:ascii="Garamond" w:hAnsi="Garamond"/>
        </w:rPr>
      </w:pPr>
    </w:p>
    <w:p w14:paraId="1982CD7C" w14:textId="77777777" w:rsidR="00813164" w:rsidRPr="00E65F7F" w:rsidRDefault="003B484A" w:rsidP="00813164">
      <w:pPr>
        <w:widowControl/>
        <w:tabs>
          <w:tab w:val="left" w:pos="-2070"/>
          <w:tab w:val="left" w:pos="720"/>
          <w:tab w:val="right" w:pos="7920"/>
        </w:tabs>
        <w:jc w:val="both"/>
        <w:rPr>
          <w:rFonts w:ascii="Garamond" w:hAnsi="Garamond"/>
        </w:rPr>
      </w:pPr>
      <w:r w:rsidRPr="00E65F7F">
        <w:rPr>
          <w:rFonts w:ascii="Garamond" w:hAnsi="Garamond"/>
        </w:rPr>
        <w:t>DOE Amount Requested:  $ _____________________</w:t>
      </w:r>
    </w:p>
    <w:p w14:paraId="4A11CEB6" w14:textId="77777777" w:rsidR="00813164" w:rsidRPr="00E65F7F" w:rsidRDefault="00813164" w:rsidP="00813164">
      <w:pPr>
        <w:widowControl/>
        <w:tabs>
          <w:tab w:val="left" w:pos="5220"/>
        </w:tabs>
        <w:rPr>
          <w:rFonts w:ascii="Garamond" w:hAnsi="Garamond"/>
        </w:rPr>
      </w:pPr>
    </w:p>
    <w:p w14:paraId="2833EC98" w14:textId="77777777" w:rsidR="00813164" w:rsidRPr="00E65F7F" w:rsidRDefault="003B484A" w:rsidP="00813164">
      <w:pPr>
        <w:widowControl/>
        <w:tabs>
          <w:tab w:val="left" w:pos="-2070"/>
          <w:tab w:val="right" w:pos="7920"/>
        </w:tabs>
        <w:rPr>
          <w:rFonts w:ascii="Garamond" w:hAnsi="Garamond"/>
        </w:rPr>
      </w:pPr>
      <w:r w:rsidRPr="00E65F7F">
        <w:rPr>
          <w:rFonts w:ascii="Garamond" w:hAnsi="Garamond"/>
        </w:rPr>
        <w:t xml:space="preserve">Taxpayer Identification </w:t>
      </w:r>
      <w:proofErr w:type="gramStart"/>
      <w:r w:rsidRPr="00E65F7F">
        <w:rPr>
          <w:rFonts w:ascii="Garamond" w:hAnsi="Garamond"/>
        </w:rPr>
        <w:t>No.:_</w:t>
      </w:r>
      <w:proofErr w:type="gramEnd"/>
      <w:r w:rsidRPr="00E65F7F">
        <w:rPr>
          <w:rFonts w:ascii="Garamond" w:hAnsi="Garamond"/>
        </w:rPr>
        <w:t>___________________</w:t>
      </w:r>
      <w:r w:rsidRPr="00E65F7F">
        <w:rPr>
          <w:rFonts w:ascii="Garamond" w:hAnsi="Garamond"/>
        </w:rPr>
        <w:tab/>
        <w:t xml:space="preserve">             Proposed Cost Share:  $________________________</w:t>
      </w:r>
    </w:p>
    <w:p w14:paraId="6B0839D7" w14:textId="77777777" w:rsidR="00813164" w:rsidRPr="00E65F7F" w:rsidRDefault="00813164" w:rsidP="00813164">
      <w:pPr>
        <w:widowControl/>
        <w:tabs>
          <w:tab w:val="left" w:pos="5220"/>
        </w:tabs>
        <w:rPr>
          <w:rFonts w:ascii="Garamond" w:hAnsi="Garamond"/>
        </w:rPr>
      </w:pPr>
    </w:p>
    <w:p w14:paraId="359FD6E8" w14:textId="77777777" w:rsidR="00813164" w:rsidRPr="00E65F7F" w:rsidRDefault="003B484A" w:rsidP="00813164">
      <w:pPr>
        <w:widowControl/>
        <w:tabs>
          <w:tab w:val="left" w:pos="-2070"/>
          <w:tab w:val="right" w:pos="7920"/>
        </w:tabs>
        <w:rPr>
          <w:rFonts w:ascii="Garamond" w:hAnsi="Garamond"/>
        </w:rPr>
      </w:pPr>
      <w:r w:rsidRPr="00E65F7F">
        <w:rPr>
          <w:rFonts w:ascii="Garamond" w:hAnsi="Garamond"/>
        </w:rPr>
        <w:t>Congressional District No.:_____________________</w:t>
      </w:r>
      <w:r w:rsidRPr="00E65F7F">
        <w:rPr>
          <w:rFonts w:ascii="Garamond" w:hAnsi="Garamond"/>
        </w:rPr>
        <w:tab/>
        <w:t xml:space="preserve">              Total Project Value $:__________________________</w:t>
      </w:r>
    </w:p>
    <w:p w14:paraId="5004480A" w14:textId="77777777" w:rsidR="00813164" w:rsidRPr="00E65F7F" w:rsidRDefault="00813164" w:rsidP="00813164">
      <w:pPr>
        <w:widowControl/>
        <w:tabs>
          <w:tab w:val="left" w:pos="-1980"/>
        </w:tabs>
        <w:rPr>
          <w:rFonts w:ascii="Garamond" w:hAnsi="Garamond"/>
        </w:rPr>
      </w:pPr>
    </w:p>
    <w:p w14:paraId="4F4C8598" w14:textId="77777777" w:rsidR="00813164" w:rsidRPr="00E65F7F" w:rsidRDefault="003B484A" w:rsidP="00813164">
      <w:pPr>
        <w:widowControl/>
        <w:tabs>
          <w:tab w:val="left" w:pos="-2070"/>
        </w:tabs>
        <w:rPr>
          <w:rFonts w:ascii="Garamond" w:hAnsi="Garamond"/>
          <w:b/>
        </w:rPr>
      </w:pPr>
      <w:r w:rsidRPr="00E65F7F">
        <w:rPr>
          <w:rFonts w:ascii="Garamond" w:hAnsi="Garamond"/>
          <w:b/>
        </w:rPr>
        <w:t xml:space="preserve">Organization Name: </w:t>
      </w:r>
      <w:r w:rsidRPr="00E65F7F">
        <w:rPr>
          <w:rFonts w:ascii="Garamond" w:hAnsi="Garamond"/>
        </w:rPr>
        <w:t>____________________________________________________________</w:t>
      </w:r>
    </w:p>
    <w:p w14:paraId="45ADE984" w14:textId="77777777" w:rsidR="00813164" w:rsidRPr="00E65F7F" w:rsidRDefault="00813164" w:rsidP="00813164">
      <w:pPr>
        <w:widowControl/>
        <w:tabs>
          <w:tab w:val="left" w:pos="-2070"/>
        </w:tabs>
        <w:rPr>
          <w:rFonts w:ascii="Garamond" w:hAnsi="Garamond"/>
        </w:rPr>
      </w:pPr>
    </w:p>
    <w:p w14:paraId="3BE449DD" w14:textId="77777777" w:rsidR="00813164" w:rsidRPr="00E65F7F" w:rsidRDefault="003B484A" w:rsidP="00813164">
      <w:pPr>
        <w:widowControl/>
        <w:tabs>
          <w:tab w:val="left" w:pos="-2070"/>
        </w:tabs>
        <w:rPr>
          <w:rFonts w:ascii="Garamond" w:hAnsi="Garamond"/>
        </w:rPr>
      </w:pPr>
      <w:r w:rsidRPr="00E65F7F">
        <w:rPr>
          <w:rFonts w:ascii="Garamond" w:hAnsi="Garamond"/>
        </w:rPr>
        <w:t>Doing Business As (DBA), if applicable: _____________________________________________________________</w:t>
      </w:r>
    </w:p>
    <w:p w14:paraId="3FF2861E" w14:textId="77777777" w:rsidR="00813164" w:rsidRPr="00E65F7F" w:rsidRDefault="00813164" w:rsidP="00813164">
      <w:pPr>
        <w:widowControl/>
        <w:tabs>
          <w:tab w:val="left" w:pos="-2070"/>
        </w:tabs>
        <w:rPr>
          <w:rFonts w:ascii="Garamond" w:hAnsi="Garamond"/>
        </w:rPr>
      </w:pPr>
    </w:p>
    <w:p w14:paraId="560FF6C7" w14:textId="77777777" w:rsidR="00813164" w:rsidRPr="00E65F7F" w:rsidRDefault="003B484A" w:rsidP="00813164">
      <w:pPr>
        <w:widowControl/>
        <w:tabs>
          <w:tab w:val="left" w:pos="-2070"/>
        </w:tabs>
        <w:rPr>
          <w:rFonts w:ascii="Garamond" w:hAnsi="Garamond"/>
        </w:rPr>
      </w:pPr>
      <w:r w:rsidRPr="00E65F7F">
        <w:rPr>
          <w:rFonts w:ascii="Garamond" w:hAnsi="Garamond"/>
        </w:rPr>
        <w:t>Division: ________________________________________________________________________</w:t>
      </w:r>
    </w:p>
    <w:p w14:paraId="3D7B0DE1" w14:textId="77777777" w:rsidR="00813164" w:rsidRPr="00E65F7F" w:rsidRDefault="00813164" w:rsidP="00813164">
      <w:pPr>
        <w:widowControl/>
        <w:tabs>
          <w:tab w:val="left" w:pos="-2070"/>
        </w:tabs>
        <w:rPr>
          <w:rFonts w:ascii="Garamond" w:hAnsi="Garamond"/>
        </w:rPr>
      </w:pPr>
    </w:p>
    <w:p w14:paraId="34D0458F" w14:textId="77777777" w:rsidR="00813164" w:rsidRPr="00E65F7F" w:rsidRDefault="003B484A" w:rsidP="00813164">
      <w:pPr>
        <w:widowControl/>
        <w:tabs>
          <w:tab w:val="left" w:pos="-2070"/>
        </w:tabs>
        <w:rPr>
          <w:rFonts w:ascii="Garamond" w:hAnsi="Garamond"/>
        </w:rPr>
      </w:pPr>
      <w:r w:rsidRPr="00E65F7F">
        <w:rPr>
          <w:rFonts w:ascii="Garamond" w:hAnsi="Garamond"/>
        </w:rPr>
        <w:t>Street Address: ___________________________________________________________________</w:t>
      </w:r>
    </w:p>
    <w:p w14:paraId="35094A1A" w14:textId="77777777" w:rsidR="00813164" w:rsidRPr="00E65F7F" w:rsidRDefault="00813164" w:rsidP="00813164">
      <w:pPr>
        <w:widowControl/>
        <w:tabs>
          <w:tab w:val="left" w:pos="-2070"/>
        </w:tabs>
        <w:rPr>
          <w:rFonts w:ascii="Garamond" w:hAnsi="Garamond"/>
        </w:rPr>
      </w:pPr>
    </w:p>
    <w:p w14:paraId="406CA867" w14:textId="77777777" w:rsidR="00813164" w:rsidRPr="00E65F7F" w:rsidRDefault="003B484A" w:rsidP="00813164">
      <w:pPr>
        <w:widowControl/>
        <w:tabs>
          <w:tab w:val="left" w:pos="-2070"/>
        </w:tabs>
        <w:rPr>
          <w:rFonts w:ascii="Garamond" w:hAnsi="Garamond"/>
        </w:rPr>
      </w:pPr>
      <w:r w:rsidRPr="00E65F7F">
        <w:rPr>
          <w:rFonts w:ascii="Garamond" w:hAnsi="Garamond"/>
        </w:rPr>
        <w:t>City/State/Zip + 4: ________________________________________________________________</w:t>
      </w:r>
    </w:p>
    <w:p w14:paraId="238552E8" w14:textId="77777777" w:rsidR="00813164" w:rsidRPr="00E65F7F" w:rsidRDefault="00813164" w:rsidP="00813164">
      <w:pPr>
        <w:widowControl/>
        <w:tabs>
          <w:tab w:val="left" w:pos="-2070"/>
        </w:tabs>
        <w:rPr>
          <w:rFonts w:ascii="Garamond" w:hAnsi="Garamond"/>
        </w:rPr>
      </w:pPr>
    </w:p>
    <w:p w14:paraId="4CCA5FCE" w14:textId="77777777" w:rsidR="00813164" w:rsidRPr="00E65F7F" w:rsidRDefault="003B484A" w:rsidP="00813164">
      <w:pPr>
        <w:widowControl/>
        <w:tabs>
          <w:tab w:val="left" w:pos="-2070"/>
        </w:tabs>
        <w:rPr>
          <w:rFonts w:ascii="Garamond" w:hAnsi="Garamond"/>
        </w:rPr>
      </w:pPr>
      <w:r w:rsidRPr="00E65F7F">
        <w:rPr>
          <w:rFonts w:ascii="Garamond" w:hAnsi="Garamond"/>
        </w:rPr>
        <w:t>Email Address: ___________________________________________________________________</w:t>
      </w:r>
    </w:p>
    <w:p w14:paraId="0ACA2D4B" w14:textId="77777777" w:rsidR="00813164" w:rsidRPr="00E65F7F" w:rsidRDefault="00813164" w:rsidP="00813164">
      <w:pPr>
        <w:widowControl/>
        <w:tabs>
          <w:tab w:val="left" w:pos="-2070"/>
        </w:tabs>
        <w:rPr>
          <w:rFonts w:ascii="Garamond" w:hAnsi="Garamond"/>
        </w:rPr>
      </w:pPr>
    </w:p>
    <w:p w14:paraId="0938465B" w14:textId="77777777" w:rsidR="00813164" w:rsidRPr="00E65F7F" w:rsidRDefault="003B484A" w:rsidP="00813164">
      <w:pPr>
        <w:widowControl/>
        <w:tabs>
          <w:tab w:val="left" w:pos="-2070"/>
        </w:tabs>
        <w:rPr>
          <w:rFonts w:ascii="Garamond" w:hAnsi="Garamond"/>
        </w:rPr>
      </w:pPr>
      <w:r w:rsidRPr="00E65F7F">
        <w:rPr>
          <w:rFonts w:ascii="Garamond" w:hAnsi="Garamond"/>
        </w:rPr>
        <w:t>Business Contact/Phone/FAX/Email:______________________________________________________</w:t>
      </w:r>
    </w:p>
    <w:p w14:paraId="4EEFB5B3" w14:textId="77777777" w:rsidR="00813164" w:rsidRPr="00E65F7F" w:rsidRDefault="00813164" w:rsidP="00813164">
      <w:pPr>
        <w:widowControl/>
        <w:tabs>
          <w:tab w:val="left" w:pos="-2070"/>
        </w:tabs>
        <w:rPr>
          <w:rFonts w:ascii="Garamond" w:hAnsi="Garamond"/>
        </w:rPr>
      </w:pPr>
    </w:p>
    <w:p w14:paraId="5D1A670C" w14:textId="77777777" w:rsidR="00813164" w:rsidRPr="00E65F7F" w:rsidRDefault="003B484A" w:rsidP="00813164">
      <w:pPr>
        <w:widowControl/>
        <w:tabs>
          <w:tab w:val="left" w:pos="-2070"/>
        </w:tabs>
        <w:ind w:left="720"/>
        <w:rPr>
          <w:rFonts w:ascii="Garamond" w:hAnsi="Garamond"/>
        </w:rPr>
      </w:pPr>
      <w:r w:rsidRPr="00E65F7F">
        <w:rPr>
          <w:rFonts w:ascii="Garamond" w:hAnsi="Garamond"/>
        </w:rPr>
        <w:tab/>
      </w:r>
      <w:r w:rsidRPr="00E65F7F">
        <w:rPr>
          <w:rFonts w:ascii="Garamond" w:hAnsi="Garamond"/>
        </w:rPr>
        <w:tab/>
      </w:r>
      <w:r w:rsidRPr="00E65F7F">
        <w:rPr>
          <w:rFonts w:ascii="Garamond" w:hAnsi="Garamond"/>
        </w:rPr>
        <w:tab/>
      </w:r>
      <w:r w:rsidRPr="00E65F7F">
        <w:rPr>
          <w:rFonts w:ascii="Garamond" w:hAnsi="Garamond"/>
        </w:rPr>
        <w:tab/>
      </w:r>
      <w:r w:rsidRPr="00E65F7F">
        <w:rPr>
          <w:rFonts w:ascii="Garamond" w:hAnsi="Garamond"/>
        </w:rPr>
        <w:tab/>
      </w:r>
      <w:r w:rsidRPr="00E65F7F">
        <w:rPr>
          <w:rFonts w:ascii="Garamond" w:hAnsi="Garamond"/>
        </w:rPr>
        <w:tab/>
      </w:r>
      <w:r w:rsidRPr="00E65F7F">
        <w:rPr>
          <w:rFonts w:ascii="Garamond" w:hAnsi="Garamond"/>
        </w:rPr>
        <w:tab/>
      </w:r>
      <w:r w:rsidRPr="00E65F7F">
        <w:rPr>
          <w:rFonts w:ascii="Garamond" w:hAnsi="Garamond"/>
        </w:rPr>
        <w:tab/>
        <w:t xml:space="preserve"> </w:t>
      </w:r>
    </w:p>
    <w:p w14:paraId="58F01B16" w14:textId="77777777" w:rsidR="00813164" w:rsidRPr="00E65F7F" w:rsidRDefault="003B484A" w:rsidP="00813164">
      <w:pPr>
        <w:widowControl/>
        <w:tabs>
          <w:tab w:val="left" w:pos="-2070"/>
        </w:tabs>
        <w:rPr>
          <w:rFonts w:ascii="Garamond" w:hAnsi="Garamond"/>
        </w:rPr>
      </w:pPr>
      <w:r w:rsidRPr="00E65F7F">
        <w:rPr>
          <w:rFonts w:ascii="Garamond" w:hAnsi="Garamond"/>
        </w:rPr>
        <w:t>Principal Investigator/Phone/FAX/Email:___________________________________________________</w:t>
      </w:r>
    </w:p>
    <w:p w14:paraId="0E4C1222" w14:textId="77777777" w:rsidR="00813164" w:rsidRPr="00E65F7F" w:rsidRDefault="003B484A" w:rsidP="00813164">
      <w:pPr>
        <w:widowControl/>
        <w:tabs>
          <w:tab w:val="left" w:pos="-2070"/>
        </w:tabs>
        <w:rPr>
          <w:rFonts w:ascii="Garamond" w:hAnsi="Garamond"/>
        </w:rPr>
      </w:pPr>
      <w:r w:rsidRPr="00E65F7F">
        <w:rPr>
          <w:rFonts w:ascii="Garamond" w:hAnsi="Garamond"/>
        </w:rPr>
        <w:tab/>
      </w:r>
      <w:r w:rsidRPr="00E65F7F">
        <w:rPr>
          <w:rFonts w:ascii="Garamond" w:hAnsi="Garamond"/>
        </w:rPr>
        <w:tab/>
      </w:r>
    </w:p>
    <w:p w14:paraId="17604E7D" w14:textId="77777777" w:rsidR="00813164" w:rsidRPr="00E65F7F" w:rsidRDefault="003B484A" w:rsidP="00813164">
      <w:pPr>
        <w:widowControl/>
        <w:tabs>
          <w:tab w:val="left" w:pos="-2070"/>
        </w:tabs>
        <w:rPr>
          <w:rFonts w:ascii="Garamond" w:hAnsi="Garamond"/>
        </w:rPr>
      </w:pPr>
      <w:r w:rsidRPr="00E65F7F">
        <w:rPr>
          <w:rFonts w:ascii="Garamond" w:hAnsi="Garamond"/>
        </w:rPr>
        <w:tab/>
      </w:r>
      <w:r w:rsidRPr="00E65F7F">
        <w:rPr>
          <w:rFonts w:ascii="Garamond" w:hAnsi="Garamond"/>
        </w:rPr>
        <w:tab/>
      </w:r>
      <w:r w:rsidRPr="00E65F7F">
        <w:rPr>
          <w:rFonts w:ascii="Garamond" w:hAnsi="Garamond"/>
        </w:rPr>
        <w:tab/>
      </w:r>
    </w:p>
    <w:p w14:paraId="64AFC45C" w14:textId="77777777" w:rsidR="00813164" w:rsidRPr="00E65F7F" w:rsidRDefault="003B484A" w:rsidP="00813164">
      <w:pPr>
        <w:widowControl/>
        <w:tabs>
          <w:tab w:val="left" w:pos="-2070"/>
        </w:tabs>
        <w:rPr>
          <w:rFonts w:ascii="Garamond" w:hAnsi="Garamond"/>
        </w:rPr>
      </w:pPr>
      <w:r w:rsidRPr="00E65F7F">
        <w:rPr>
          <w:rFonts w:ascii="Garamond" w:hAnsi="Garamond"/>
        </w:rPr>
        <w:t>Major Team Member/Subcontractor (if applicable): ___________________________________________________</w:t>
      </w:r>
    </w:p>
    <w:p w14:paraId="460CEB0B" w14:textId="77777777" w:rsidR="00813164" w:rsidRPr="00E65F7F" w:rsidRDefault="00813164" w:rsidP="00813164">
      <w:pPr>
        <w:widowControl/>
        <w:tabs>
          <w:tab w:val="left" w:pos="-2070"/>
        </w:tabs>
        <w:rPr>
          <w:rFonts w:ascii="Garamond" w:hAnsi="Garamond"/>
        </w:rPr>
      </w:pPr>
    </w:p>
    <w:p w14:paraId="78A1D4DE" w14:textId="77777777" w:rsidR="00813164" w:rsidRPr="00E65F7F" w:rsidRDefault="003B484A" w:rsidP="00813164">
      <w:pPr>
        <w:widowControl/>
        <w:tabs>
          <w:tab w:val="left" w:pos="-2070"/>
        </w:tabs>
        <w:rPr>
          <w:rFonts w:ascii="Garamond" w:hAnsi="Garamond"/>
          <w:b/>
        </w:rPr>
      </w:pPr>
      <w:r w:rsidRPr="00E65F7F">
        <w:rPr>
          <w:rFonts w:ascii="Garamond" w:hAnsi="Garamond"/>
          <w:b/>
        </w:rPr>
        <w:t xml:space="preserve">Proposal Title:  </w:t>
      </w:r>
      <w:r w:rsidRPr="00E65F7F">
        <w:rPr>
          <w:rFonts w:ascii="Garamond" w:hAnsi="Garamond"/>
        </w:rPr>
        <w:t>_________________________________________________________________</w:t>
      </w:r>
    </w:p>
    <w:p w14:paraId="73703A9D" w14:textId="77777777" w:rsidR="00813164" w:rsidRPr="00E65F7F" w:rsidRDefault="00813164" w:rsidP="00813164">
      <w:pPr>
        <w:widowControl/>
        <w:tabs>
          <w:tab w:val="left" w:pos="-2070"/>
        </w:tabs>
        <w:rPr>
          <w:rFonts w:ascii="Garamond" w:hAnsi="Garamond"/>
        </w:rPr>
      </w:pPr>
    </w:p>
    <w:p w14:paraId="33857D84" w14:textId="77777777" w:rsidR="00E65F7F" w:rsidRDefault="00E65F7F" w:rsidP="00813164">
      <w:pPr>
        <w:widowControl/>
        <w:tabs>
          <w:tab w:val="left" w:pos="-2070"/>
          <w:tab w:val="left" w:pos="3060"/>
          <w:tab w:val="left" w:pos="3960"/>
          <w:tab w:val="left" w:pos="6840"/>
        </w:tabs>
        <w:rPr>
          <w:rFonts w:ascii="Garamond" w:hAnsi="Garamond"/>
        </w:rPr>
      </w:pPr>
    </w:p>
    <w:p w14:paraId="232CFAC2" w14:textId="77777777" w:rsidR="00E65F7F" w:rsidRDefault="003B484A" w:rsidP="00813164">
      <w:pPr>
        <w:widowControl/>
        <w:tabs>
          <w:tab w:val="left" w:pos="-2070"/>
          <w:tab w:val="left" w:pos="3060"/>
          <w:tab w:val="left" w:pos="3960"/>
          <w:tab w:val="left" w:pos="6840"/>
        </w:tabs>
        <w:rPr>
          <w:rFonts w:ascii="Garamond" w:hAnsi="Garamond"/>
        </w:rPr>
      </w:pPr>
      <w:r w:rsidRPr="00E65F7F">
        <w:rPr>
          <w:rFonts w:ascii="Garamond" w:hAnsi="Garamond"/>
        </w:rPr>
        <w:lastRenderedPageBreak/>
        <w:t xml:space="preserve">Proposed Project Duration </w:t>
      </w:r>
      <w:r w:rsidRPr="00E65F7F">
        <w:rPr>
          <w:rFonts w:ascii="Garamond" w:hAnsi="Garamond"/>
          <w:u w:val="single"/>
        </w:rPr>
        <w:t xml:space="preserve">            </w:t>
      </w:r>
      <w:r w:rsidR="00E65F7F">
        <w:rPr>
          <w:rFonts w:ascii="Garamond" w:hAnsi="Garamond"/>
        </w:rPr>
        <w:t xml:space="preserve"> months</w:t>
      </w:r>
      <w:r w:rsidR="00E65F7F">
        <w:rPr>
          <w:rFonts w:ascii="Garamond" w:hAnsi="Garamond"/>
        </w:rPr>
        <w:tab/>
      </w:r>
    </w:p>
    <w:p w14:paraId="0F9CBB19" w14:textId="77777777" w:rsidR="00813164" w:rsidRPr="00E65F7F" w:rsidRDefault="003B484A" w:rsidP="00813164">
      <w:pPr>
        <w:widowControl/>
        <w:tabs>
          <w:tab w:val="left" w:pos="-2070"/>
          <w:tab w:val="left" w:pos="3060"/>
          <w:tab w:val="left" w:pos="3960"/>
          <w:tab w:val="left" w:pos="6840"/>
        </w:tabs>
        <w:rPr>
          <w:rFonts w:ascii="Garamond" w:hAnsi="Garamond"/>
        </w:rPr>
      </w:pPr>
      <w:r w:rsidRPr="00E65F7F">
        <w:rPr>
          <w:rFonts w:ascii="Garamond" w:hAnsi="Garamond"/>
        </w:rPr>
        <w:t xml:space="preserve">Proposal Valid Through </w:t>
      </w:r>
      <w:r w:rsidRPr="00E65F7F">
        <w:rPr>
          <w:rFonts w:ascii="Garamond" w:hAnsi="Garamond"/>
          <w:u w:val="single"/>
        </w:rPr>
        <w:tab/>
      </w:r>
      <w:r w:rsidRPr="00E65F7F">
        <w:rPr>
          <w:rFonts w:ascii="Garamond" w:hAnsi="Garamond"/>
        </w:rPr>
        <w:t xml:space="preserve"> (6 months is recommended)</w:t>
      </w:r>
    </w:p>
    <w:p w14:paraId="0AC260AA" w14:textId="77777777" w:rsidR="00813164" w:rsidRPr="00E65F7F" w:rsidRDefault="00813164" w:rsidP="00813164">
      <w:pPr>
        <w:widowControl/>
        <w:tabs>
          <w:tab w:val="left" w:pos="-2070"/>
          <w:tab w:val="left" w:pos="3060"/>
          <w:tab w:val="left" w:pos="4140"/>
          <w:tab w:val="left" w:pos="7020"/>
        </w:tabs>
        <w:rPr>
          <w:rFonts w:ascii="Garamond" w:hAnsi="Garamond"/>
        </w:rPr>
      </w:pPr>
    </w:p>
    <w:p w14:paraId="5E02FE2C" w14:textId="77777777" w:rsidR="00813164" w:rsidRPr="00E65F7F" w:rsidRDefault="003B484A" w:rsidP="00813164">
      <w:pPr>
        <w:widowControl/>
        <w:tabs>
          <w:tab w:val="left" w:pos="-2070"/>
          <w:tab w:val="left" w:pos="3420"/>
          <w:tab w:val="left" w:pos="6660"/>
        </w:tabs>
        <w:rPr>
          <w:rFonts w:ascii="Garamond" w:hAnsi="Garamond"/>
        </w:rPr>
      </w:pPr>
      <w:r w:rsidRPr="00E65F7F">
        <w:rPr>
          <w:rFonts w:ascii="Garamond" w:hAnsi="Garamond"/>
        </w:rPr>
        <w:t>Organization</w:t>
      </w:r>
      <w:r w:rsidRPr="00E65F7F">
        <w:rPr>
          <w:rFonts w:ascii="Garamond" w:hAnsi="Garamond"/>
        </w:rPr>
        <w:tab/>
        <w:t>Support</w:t>
      </w:r>
      <w:r w:rsidRPr="00E65F7F">
        <w:rPr>
          <w:rFonts w:ascii="Garamond" w:hAnsi="Garamond"/>
        </w:rPr>
        <w:tab/>
        <w:t>Socio-Economics</w:t>
      </w:r>
    </w:p>
    <w:p w14:paraId="33DDC277" w14:textId="77777777" w:rsidR="00813164" w:rsidRPr="00E65F7F" w:rsidRDefault="003B484A" w:rsidP="00813164">
      <w:pPr>
        <w:widowControl/>
        <w:tabs>
          <w:tab w:val="left" w:pos="-2070"/>
          <w:tab w:val="left" w:pos="1350"/>
          <w:tab w:val="left" w:pos="3420"/>
          <w:tab w:val="left" w:pos="4770"/>
          <w:tab w:val="left" w:pos="6660"/>
          <w:tab w:val="left" w:pos="7920"/>
        </w:tabs>
        <w:rPr>
          <w:rFonts w:ascii="Garamond" w:hAnsi="Garamond"/>
        </w:rPr>
      </w:pPr>
      <w:r w:rsidRPr="00E65F7F">
        <w:rPr>
          <w:rFonts w:ascii="Garamond" w:hAnsi="Garamond"/>
        </w:rPr>
        <w:t xml:space="preserve">Type </w:t>
      </w:r>
      <w:r w:rsidRPr="00E65F7F">
        <w:rPr>
          <w:rFonts w:ascii="Garamond" w:hAnsi="Garamond"/>
          <w:u w:val="single"/>
        </w:rPr>
        <w:tab/>
      </w:r>
      <w:r w:rsidRPr="00E65F7F">
        <w:rPr>
          <w:rFonts w:ascii="Garamond" w:hAnsi="Garamond"/>
        </w:rPr>
        <w:tab/>
      </w:r>
      <w:proofErr w:type="spellStart"/>
      <w:r w:rsidRPr="00E65F7F">
        <w:rPr>
          <w:rFonts w:ascii="Garamond" w:hAnsi="Garamond"/>
        </w:rPr>
        <w:t>Type</w:t>
      </w:r>
      <w:proofErr w:type="spellEnd"/>
      <w:r w:rsidRPr="00E65F7F">
        <w:rPr>
          <w:rFonts w:ascii="Garamond" w:hAnsi="Garamond"/>
        </w:rPr>
        <w:t xml:space="preserve"> </w:t>
      </w:r>
      <w:r w:rsidRPr="00E65F7F">
        <w:rPr>
          <w:rFonts w:ascii="Garamond" w:hAnsi="Garamond"/>
          <w:u w:val="single"/>
        </w:rPr>
        <w:tab/>
      </w:r>
      <w:r w:rsidRPr="00E65F7F">
        <w:rPr>
          <w:rFonts w:ascii="Garamond" w:hAnsi="Garamond"/>
        </w:rPr>
        <w:tab/>
      </w:r>
      <w:proofErr w:type="spellStart"/>
      <w:r w:rsidRPr="00E65F7F">
        <w:rPr>
          <w:rFonts w:ascii="Garamond" w:hAnsi="Garamond"/>
        </w:rPr>
        <w:t>Type</w:t>
      </w:r>
      <w:proofErr w:type="spellEnd"/>
      <w:r w:rsidRPr="00E65F7F">
        <w:rPr>
          <w:rFonts w:ascii="Garamond" w:hAnsi="Garamond"/>
        </w:rPr>
        <w:t xml:space="preserve"> </w:t>
      </w:r>
      <w:r w:rsidRPr="00E65F7F">
        <w:rPr>
          <w:rFonts w:ascii="Garamond" w:hAnsi="Garamond"/>
          <w:u w:val="single"/>
        </w:rPr>
        <w:tab/>
      </w:r>
    </w:p>
    <w:p w14:paraId="5D7A18F5" w14:textId="77777777" w:rsidR="00813164" w:rsidRPr="00E65F7F" w:rsidRDefault="00813164" w:rsidP="00813164">
      <w:pPr>
        <w:widowControl/>
        <w:tabs>
          <w:tab w:val="left" w:pos="-2070"/>
          <w:tab w:val="left" w:pos="3420"/>
          <w:tab w:val="left" w:pos="4140"/>
          <w:tab w:val="left" w:pos="6660"/>
        </w:tabs>
        <w:spacing w:line="192" w:lineRule="auto"/>
        <w:rPr>
          <w:rFonts w:ascii="Garamond" w:hAnsi="Garamond"/>
        </w:rPr>
      </w:pPr>
    </w:p>
    <w:p w14:paraId="301C6504" w14:textId="77777777" w:rsidR="00813164" w:rsidRPr="00E65F7F" w:rsidRDefault="003B484A" w:rsidP="00813164">
      <w:pPr>
        <w:widowControl/>
        <w:tabs>
          <w:tab w:val="left" w:pos="-2070"/>
          <w:tab w:val="left" w:pos="3420"/>
          <w:tab w:val="left" w:pos="4140"/>
          <w:tab w:val="left" w:pos="6660"/>
        </w:tabs>
        <w:rPr>
          <w:rFonts w:ascii="Garamond" w:hAnsi="Garamond"/>
        </w:rPr>
      </w:pPr>
      <w:r w:rsidRPr="00E65F7F">
        <w:rPr>
          <w:rFonts w:ascii="Garamond" w:hAnsi="Garamond"/>
        </w:rPr>
        <w:t>1-Educational</w:t>
      </w:r>
      <w:r w:rsidRPr="00E65F7F">
        <w:rPr>
          <w:rFonts w:ascii="Garamond" w:hAnsi="Garamond"/>
        </w:rPr>
        <w:tab/>
        <w:t>1-Development</w:t>
      </w:r>
      <w:r w:rsidRPr="00E65F7F">
        <w:rPr>
          <w:rFonts w:ascii="Garamond" w:hAnsi="Garamond"/>
        </w:rPr>
        <w:tab/>
        <w:t>1-Disadvantaged Business</w:t>
      </w:r>
    </w:p>
    <w:p w14:paraId="4C5C2783" w14:textId="77777777" w:rsidR="00813164" w:rsidRPr="00E65F7F" w:rsidRDefault="003B484A" w:rsidP="00813164">
      <w:pPr>
        <w:widowControl/>
        <w:tabs>
          <w:tab w:val="left" w:pos="-2070"/>
          <w:tab w:val="left" w:pos="3420"/>
          <w:tab w:val="left" w:pos="4140"/>
          <w:tab w:val="left" w:pos="6660"/>
        </w:tabs>
        <w:rPr>
          <w:rFonts w:ascii="Garamond" w:hAnsi="Garamond"/>
        </w:rPr>
      </w:pPr>
      <w:r w:rsidRPr="00E65F7F">
        <w:rPr>
          <w:rFonts w:ascii="Garamond" w:hAnsi="Garamond"/>
        </w:rPr>
        <w:t>2-Foreign</w:t>
      </w:r>
      <w:r w:rsidRPr="00E65F7F">
        <w:rPr>
          <w:rFonts w:ascii="Garamond" w:hAnsi="Garamond"/>
        </w:rPr>
        <w:tab/>
        <w:t>2-Institutional Support</w:t>
      </w:r>
      <w:r w:rsidRPr="00E65F7F">
        <w:rPr>
          <w:rFonts w:ascii="Garamond" w:hAnsi="Garamond"/>
        </w:rPr>
        <w:tab/>
        <w:t>2-Small Business</w:t>
      </w:r>
    </w:p>
    <w:p w14:paraId="0664BD5C" w14:textId="77777777" w:rsidR="00813164" w:rsidRPr="00E65F7F" w:rsidRDefault="003B484A" w:rsidP="00813164">
      <w:pPr>
        <w:widowControl/>
        <w:tabs>
          <w:tab w:val="left" w:pos="-2070"/>
          <w:tab w:val="left" w:pos="3420"/>
          <w:tab w:val="left" w:pos="4140"/>
          <w:tab w:val="left" w:pos="6660"/>
        </w:tabs>
        <w:rPr>
          <w:rFonts w:ascii="Garamond" w:hAnsi="Garamond"/>
        </w:rPr>
      </w:pPr>
      <w:r w:rsidRPr="00E65F7F">
        <w:rPr>
          <w:rFonts w:ascii="Garamond" w:hAnsi="Garamond"/>
        </w:rPr>
        <w:t>3-Government</w:t>
      </w:r>
      <w:r w:rsidRPr="00E65F7F">
        <w:rPr>
          <w:rFonts w:ascii="Garamond" w:hAnsi="Garamond"/>
        </w:rPr>
        <w:tab/>
        <w:t>3-Interdisciplinary</w:t>
      </w:r>
      <w:r w:rsidRPr="00E65F7F">
        <w:rPr>
          <w:rFonts w:ascii="Garamond" w:hAnsi="Garamond"/>
        </w:rPr>
        <w:tab/>
        <w:t>3-Women Owned</w:t>
      </w:r>
    </w:p>
    <w:p w14:paraId="61C1340F" w14:textId="77777777" w:rsidR="00813164" w:rsidRPr="00E65F7F" w:rsidRDefault="003B484A" w:rsidP="00813164">
      <w:pPr>
        <w:widowControl/>
        <w:tabs>
          <w:tab w:val="left" w:pos="-2070"/>
          <w:tab w:val="left" w:pos="3420"/>
          <w:tab w:val="left" w:pos="4140"/>
          <w:tab w:val="left" w:pos="6660"/>
        </w:tabs>
        <w:rPr>
          <w:rFonts w:ascii="Garamond" w:hAnsi="Garamond"/>
        </w:rPr>
      </w:pPr>
      <w:r w:rsidRPr="00E65F7F">
        <w:rPr>
          <w:rFonts w:ascii="Garamond" w:hAnsi="Garamond"/>
        </w:rPr>
        <w:t>4-Hospital</w:t>
      </w:r>
      <w:r w:rsidRPr="00E65F7F">
        <w:rPr>
          <w:rFonts w:ascii="Garamond" w:hAnsi="Garamond"/>
        </w:rPr>
        <w:tab/>
        <w:t>4-Research</w:t>
      </w:r>
    </w:p>
    <w:p w14:paraId="4BF701C9" w14:textId="77777777" w:rsidR="00813164" w:rsidRPr="00E65F7F" w:rsidRDefault="003B484A" w:rsidP="00813164">
      <w:pPr>
        <w:widowControl/>
        <w:tabs>
          <w:tab w:val="left" w:pos="-2070"/>
          <w:tab w:val="left" w:pos="3420"/>
          <w:tab w:val="left" w:pos="4140"/>
          <w:tab w:val="left" w:pos="6660"/>
        </w:tabs>
        <w:rPr>
          <w:rFonts w:ascii="Garamond" w:hAnsi="Garamond"/>
        </w:rPr>
      </w:pPr>
      <w:r w:rsidRPr="00E65F7F">
        <w:rPr>
          <w:rFonts w:ascii="Garamond" w:hAnsi="Garamond"/>
        </w:rPr>
        <w:t>5-Indian</w:t>
      </w:r>
      <w:r w:rsidRPr="00E65F7F">
        <w:rPr>
          <w:rFonts w:ascii="Garamond" w:hAnsi="Garamond"/>
        </w:rPr>
        <w:tab/>
        <w:t>5-Training</w:t>
      </w:r>
    </w:p>
    <w:p w14:paraId="5E0C49CB" w14:textId="77777777" w:rsidR="00813164" w:rsidRPr="00E65F7F" w:rsidRDefault="003B484A" w:rsidP="00813164">
      <w:pPr>
        <w:widowControl/>
        <w:tabs>
          <w:tab w:val="left" w:pos="-2070"/>
          <w:tab w:val="left" w:pos="3420"/>
          <w:tab w:val="left" w:pos="4140"/>
          <w:tab w:val="left" w:pos="6660"/>
        </w:tabs>
        <w:rPr>
          <w:rFonts w:ascii="Garamond" w:hAnsi="Garamond"/>
        </w:rPr>
      </w:pPr>
      <w:r w:rsidRPr="00E65F7F">
        <w:rPr>
          <w:rFonts w:ascii="Garamond" w:hAnsi="Garamond"/>
        </w:rPr>
        <w:t>6-Individual</w:t>
      </w:r>
      <w:r w:rsidRPr="00E65F7F">
        <w:rPr>
          <w:rFonts w:ascii="Garamond" w:hAnsi="Garamond"/>
        </w:rPr>
        <w:tab/>
        <w:t>6-Other</w:t>
      </w:r>
    </w:p>
    <w:p w14:paraId="1877DF6B" w14:textId="77777777" w:rsidR="00813164" w:rsidRPr="00E65F7F" w:rsidRDefault="003B484A" w:rsidP="00813164">
      <w:pPr>
        <w:widowControl/>
        <w:tabs>
          <w:tab w:val="left" w:pos="-2070"/>
          <w:tab w:val="left" w:pos="3420"/>
          <w:tab w:val="left" w:pos="4140"/>
          <w:tab w:val="left" w:pos="6660"/>
        </w:tabs>
        <w:rPr>
          <w:rFonts w:ascii="Garamond" w:hAnsi="Garamond"/>
        </w:rPr>
      </w:pPr>
      <w:r w:rsidRPr="00E65F7F">
        <w:rPr>
          <w:rFonts w:ascii="Garamond" w:hAnsi="Garamond"/>
        </w:rPr>
        <w:t>7-Non-Profit</w:t>
      </w:r>
    </w:p>
    <w:p w14:paraId="49C2CA36" w14:textId="77777777" w:rsidR="00813164" w:rsidRPr="00E65F7F" w:rsidRDefault="003B484A" w:rsidP="00813164">
      <w:pPr>
        <w:widowControl/>
        <w:tabs>
          <w:tab w:val="left" w:pos="-2070"/>
          <w:tab w:val="left" w:pos="3420"/>
          <w:tab w:val="left" w:pos="4140"/>
          <w:tab w:val="left" w:pos="6660"/>
        </w:tabs>
        <w:rPr>
          <w:rFonts w:ascii="Garamond" w:hAnsi="Garamond"/>
        </w:rPr>
      </w:pPr>
      <w:r w:rsidRPr="00E65F7F">
        <w:rPr>
          <w:rFonts w:ascii="Garamond" w:hAnsi="Garamond"/>
        </w:rPr>
        <w:t>8-Profit</w:t>
      </w:r>
    </w:p>
    <w:p w14:paraId="50D45840" w14:textId="77777777" w:rsidR="00813164" w:rsidRPr="00E65F7F" w:rsidRDefault="00813164" w:rsidP="00813164">
      <w:pPr>
        <w:widowControl/>
        <w:tabs>
          <w:tab w:val="left" w:pos="-2070"/>
          <w:tab w:val="left" w:pos="3420"/>
          <w:tab w:val="left" w:pos="4140"/>
          <w:tab w:val="left" w:pos="6660"/>
        </w:tabs>
        <w:rPr>
          <w:rFonts w:ascii="Garamond" w:hAnsi="Garamond"/>
        </w:rPr>
      </w:pPr>
    </w:p>
    <w:p w14:paraId="7D4A78E5" w14:textId="77777777" w:rsidR="00813164" w:rsidRPr="00E65F7F" w:rsidRDefault="00813164" w:rsidP="00813164">
      <w:pPr>
        <w:widowControl/>
        <w:tabs>
          <w:tab w:val="left" w:pos="-2070"/>
          <w:tab w:val="left" w:pos="3420"/>
          <w:tab w:val="left" w:pos="4140"/>
          <w:tab w:val="left" w:pos="6660"/>
        </w:tabs>
        <w:rPr>
          <w:rFonts w:ascii="Garamond" w:hAnsi="Garamond"/>
        </w:rPr>
      </w:pPr>
    </w:p>
    <w:p w14:paraId="2D0CEDBE" w14:textId="77777777" w:rsidR="00813164" w:rsidRPr="00E65F7F" w:rsidRDefault="003B484A" w:rsidP="00813164">
      <w:pPr>
        <w:widowControl/>
        <w:tabs>
          <w:tab w:val="left" w:pos="2250"/>
          <w:tab w:val="left" w:pos="2520"/>
          <w:tab w:val="left" w:pos="3960"/>
          <w:tab w:val="left" w:pos="4140"/>
        </w:tabs>
        <w:rPr>
          <w:rFonts w:ascii="Garamond" w:hAnsi="Garamond"/>
        </w:rPr>
      </w:pPr>
      <w:r w:rsidRPr="00E65F7F">
        <w:rPr>
          <w:rFonts w:ascii="Garamond" w:hAnsi="Garamond"/>
        </w:rPr>
        <w:t xml:space="preserve">The proposal </w:t>
      </w:r>
      <w:r w:rsidRPr="00E65F7F">
        <w:rPr>
          <w:rFonts w:ascii="Garamond" w:hAnsi="Garamond"/>
          <w:b/>
        </w:rPr>
        <w:t>does</w:t>
      </w:r>
      <w:r w:rsidRPr="00E65F7F">
        <w:rPr>
          <w:rFonts w:ascii="Garamond" w:hAnsi="Garamond"/>
        </w:rPr>
        <w:t xml:space="preserve"> </w:t>
      </w:r>
      <w:r w:rsidRPr="00E65F7F">
        <w:rPr>
          <w:rFonts w:ascii="Garamond" w:hAnsi="Garamond"/>
          <w:u w:val="single"/>
        </w:rPr>
        <w:tab/>
      </w:r>
      <w:r w:rsidRPr="00E65F7F">
        <w:rPr>
          <w:rFonts w:ascii="Garamond" w:hAnsi="Garamond"/>
        </w:rPr>
        <w:tab/>
      </w:r>
      <w:proofErr w:type="spellStart"/>
      <w:r w:rsidRPr="00E65F7F">
        <w:rPr>
          <w:rFonts w:ascii="Garamond" w:hAnsi="Garamond"/>
          <w:b/>
        </w:rPr>
        <w:t>does</w:t>
      </w:r>
      <w:proofErr w:type="spellEnd"/>
      <w:r w:rsidRPr="00E65F7F">
        <w:rPr>
          <w:rFonts w:ascii="Garamond" w:hAnsi="Garamond"/>
          <w:b/>
        </w:rPr>
        <w:t xml:space="preserve"> not</w:t>
      </w:r>
      <w:r w:rsidRPr="00E65F7F">
        <w:rPr>
          <w:rFonts w:ascii="Garamond" w:hAnsi="Garamond"/>
        </w:rPr>
        <w:t xml:space="preserve"> </w:t>
      </w:r>
      <w:proofErr w:type="gramStart"/>
      <w:r w:rsidRPr="00E65F7F">
        <w:rPr>
          <w:rFonts w:ascii="Garamond" w:hAnsi="Garamond"/>
          <w:u w:val="single"/>
        </w:rPr>
        <w:tab/>
      </w:r>
      <w:r w:rsidRPr="00E65F7F">
        <w:rPr>
          <w:rFonts w:ascii="Garamond" w:hAnsi="Garamond"/>
        </w:rPr>
        <w:t xml:space="preserve">  contain</w:t>
      </w:r>
      <w:proofErr w:type="gramEnd"/>
      <w:r w:rsidRPr="00E65F7F">
        <w:rPr>
          <w:rFonts w:ascii="Garamond" w:hAnsi="Garamond"/>
        </w:rPr>
        <w:t xml:space="preserve"> proprietary information. (Check one) </w:t>
      </w:r>
      <w:r w:rsidRPr="00E65F7F">
        <w:rPr>
          <w:rFonts w:ascii="Garamond" w:hAnsi="Garamond"/>
        </w:rPr>
        <w:br/>
      </w:r>
    </w:p>
    <w:p w14:paraId="640951EF" w14:textId="77777777" w:rsidR="00813164" w:rsidRPr="00E65F7F" w:rsidRDefault="003B484A" w:rsidP="00813164">
      <w:pPr>
        <w:widowControl/>
        <w:tabs>
          <w:tab w:val="left" w:pos="2250"/>
          <w:tab w:val="left" w:pos="2520"/>
          <w:tab w:val="left" w:pos="3960"/>
          <w:tab w:val="left" w:pos="4140"/>
        </w:tabs>
        <w:rPr>
          <w:rFonts w:ascii="Garamond" w:hAnsi="Garamond"/>
        </w:rPr>
      </w:pPr>
      <w:r w:rsidRPr="00E65F7F">
        <w:rPr>
          <w:rFonts w:ascii="Garamond" w:hAnsi="Garamond"/>
        </w:rPr>
        <w:t xml:space="preserve">This proposal </w:t>
      </w:r>
      <w:r w:rsidRPr="00E65F7F">
        <w:rPr>
          <w:rFonts w:ascii="Garamond" w:hAnsi="Garamond"/>
          <w:b/>
        </w:rPr>
        <w:t>may</w:t>
      </w:r>
      <w:r w:rsidRPr="00E65F7F">
        <w:rPr>
          <w:rFonts w:ascii="Garamond" w:hAnsi="Garamond"/>
        </w:rPr>
        <w:t xml:space="preserve"> </w:t>
      </w:r>
      <w:r w:rsidRPr="00E65F7F">
        <w:rPr>
          <w:rFonts w:ascii="Garamond" w:hAnsi="Garamond"/>
          <w:u w:val="single"/>
        </w:rPr>
        <w:tab/>
      </w:r>
      <w:r w:rsidRPr="00E65F7F">
        <w:rPr>
          <w:rFonts w:ascii="Garamond" w:hAnsi="Garamond"/>
        </w:rPr>
        <w:tab/>
      </w:r>
      <w:proofErr w:type="spellStart"/>
      <w:r w:rsidRPr="00E65F7F">
        <w:rPr>
          <w:rFonts w:ascii="Garamond" w:hAnsi="Garamond"/>
          <w:b/>
        </w:rPr>
        <w:t>may</w:t>
      </w:r>
      <w:proofErr w:type="spellEnd"/>
      <w:r w:rsidRPr="00E65F7F">
        <w:rPr>
          <w:rFonts w:ascii="Garamond" w:hAnsi="Garamond"/>
          <w:b/>
        </w:rPr>
        <w:t xml:space="preserve"> not</w:t>
      </w:r>
      <w:r w:rsidRPr="00E65F7F">
        <w:rPr>
          <w:rFonts w:ascii="Garamond" w:hAnsi="Garamond"/>
        </w:rPr>
        <w:t xml:space="preserve"> </w:t>
      </w:r>
      <w:proofErr w:type="gramStart"/>
      <w:r w:rsidRPr="00E65F7F">
        <w:rPr>
          <w:rFonts w:ascii="Garamond" w:hAnsi="Garamond"/>
          <w:u w:val="single"/>
        </w:rPr>
        <w:tab/>
      </w:r>
      <w:r w:rsidRPr="00E65F7F">
        <w:rPr>
          <w:rFonts w:ascii="Garamond" w:hAnsi="Garamond"/>
        </w:rPr>
        <w:t xml:space="preserve">  be</w:t>
      </w:r>
      <w:proofErr w:type="gramEnd"/>
      <w:r w:rsidRPr="00E65F7F">
        <w:rPr>
          <w:rFonts w:ascii="Garamond" w:hAnsi="Garamond"/>
        </w:rPr>
        <w:t xml:space="preserve"> subjected to external review.  (Check one)</w:t>
      </w:r>
    </w:p>
    <w:p w14:paraId="54993BB4" w14:textId="77777777" w:rsidR="00813164" w:rsidRPr="00E65F7F" w:rsidRDefault="00813164" w:rsidP="00813164">
      <w:pPr>
        <w:widowControl/>
        <w:rPr>
          <w:rFonts w:ascii="Garamond" w:hAnsi="Garamond"/>
        </w:rPr>
      </w:pPr>
    </w:p>
    <w:p w14:paraId="1594483A" w14:textId="77777777" w:rsidR="00813164" w:rsidRPr="00E65F7F" w:rsidRDefault="00813164" w:rsidP="00813164">
      <w:pPr>
        <w:widowControl/>
        <w:rPr>
          <w:rFonts w:ascii="Garamond" w:hAnsi="Garamond"/>
        </w:rPr>
      </w:pPr>
    </w:p>
    <w:p w14:paraId="74A398C2" w14:textId="77777777" w:rsidR="00813164" w:rsidRPr="00E65F7F" w:rsidRDefault="00813164" w:rsidP="00813164">
      <w:pPr>
        <w:widowControl/>
        <w:rPr>
          <w:rFonts w:ascii="Garamond" w:hAnsi="Garamond"/>
        </w:rPr>
      </w:pPr>
    </w:p>
    <w:p w14:paraId="43283374" w14:textId="77777777" w:rsidR="00813164" w:rsidRPr="00E65F7F" w:rsidRDefault="003B484A" w:rsidP="00813164">
      <w:pPr>
        <w:widowControl/>
        <w:rPr>
          <w:rFonts w:ascii="Garamond" w:hAnsi="Garamond"/>
        </w:rPr>
      </w:pPr>
      <w:r w:rsidRPr="00E65F7F">
        <w:rPr>
          <w:rFonts w:ascii="Garamond" w:hAnsi="Garamond"/>
        </w:rPr>
        <w:t>Name of other Federal, state, local agencies, or parties receiving the proposal or funding the proposed effort:</w:t>
      </w:r>
    </w:p>
    <w:p w14:paraId="784AAF0C" w14:textId="77777777" w:rsidR="00813164" w:rsidRPr="00E65F7F" w:rsidRDefault="00813164" w:rsidP="00813164">
      <w:pPr>
        <w:widowControl/>
        <w:rPr>
          <w:rFonts w:ascii="Garamond" w:hAnsi="Garamond"/>
        </w:rPr>
      </w:pPr>
    </w:p>
    <w:p w14:paraId="642A4B41" w14:textId="77777777" w:rsidR="00813164" w:rsidRDefault="003B484A" w:rsidP="00813164">
      <w:pPr>
        <w:widowControl/>
        <w:rPr>
          <w:rFonts w:ascii="Garamond" w:hAnsi="Garamond"/>
        </w:rPr>
      </w:pPr>
      <w:r w:rsidRPr="00E65F7F">
        <w:rPr>
          <w:rFonts w:ascii="Garamond" w:hAnsi="Garamond"/>
        </w:rPr>
        <w:t>______________________________________________________________________________</w:t>
      </w:r>
    </w:p>
    <w:p w14:paraId="4595EC08" w14:textId="77777777" w:rsidR="00E65F7F" w:rsidRPr="00E65F7F" w:rsidRDefault="00E65F7F" w:rsidP="00813164">
      <w:pPr>
        <w:widowControl/>
        <w:rPr>
          <w:rFonts w:ascii="Garamond" w:hAnsi="Garamond"/>
        </w:rPr>
      </w:pPr>
    </w:p>
    <w:p w14:paraId="238CCC92" w14:textId="77777777" w:rsidR="00813164" w:rsidRPr="00E65F7F" w:rsidRDefault="003B484A" w:rsidP="00813164">
      <w:pPr>
        <w:widowControl/>
        <w:rPr>
          <w:rFonts w:ascii="Garamond" w:hAnsi="Garamond"/>
        </w:rPr>
      </w:pPr>
      <w:r w:rsidRPr="00E65F7F">
        <w:rPr>
          <w:rFonts w:ascii="Garamond" w:hAnsi="Garamond"/>
        </w:rPr>
        <w:t>Signature of person authorized to represent</w:t>
      </w:r>
    </w:p>
    <w:p w14:paraId="6B90B276" w14:textId="77777777" w:rsidR="003E75BC" w:rsidRPr="00E65F7F" w:rsidRDefault="003B484A" w:rsidP="00813164">
      <w:pPr>
        <w:widowControl/>
        <w:tabs>
          <w:tab w:val="left" w:pos="5694"/>
        </w:tabs>
        <w:spacing w:line="192" w:lineRule="auto"/>
        <w:rPr>
          <w:rFonts w:ascii="Garamond" w:hAnsi="Garamond"/>
          <w:sz w:val="20"/>
          <w:szCs w:val="20"/>
        </w:rPr>
      </w:pPr>
      <w:r w:rsidRPr="00E65F7F">
        <w:rPr>
          <w:rFonts w:ascii="Garamond" w:hAnsi="Garamond"/>
        </w:rPr>
        <w:t xml:space="preserve">and contractually obligate the offeror: </w:t>
      </w:r>
      <w:r w:rsidRPr="00E65F7F">
        <w:rPr>
          <w:rFonts w:ascii="Garamond" w:hAnsi="Garamond"/>
          <w:u w:val="single"/>
        </w:rPr>
        <w:tab/>
      </w:r>
    </w:p>
    <w:sectPr w:rsidR="003E75BC" w:rsidRPr="00E65F7F" w:rsidSect="00932063">
      <w:footerReference w:type="even" r:id="rId65"/>
      <w:footerReference w:type="default" r:id="rId66"/>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D723E4" w14:textId="77777777" w:rsidR="00B152AB" w:rsidRDefault="00B152AB" w:rsidP="0022698C">
      <w:r>
        <w:separator/>
      </w:r>
    </w:p>
  </w:endnote>
  <w:endnote w:type="continuationSeparator" w:id="0">
    <w:p w14:paraId="3DA062CE" w14:textId="77777777" w:rsidR="00B152AB" w:rsidRDefault="00B152AB" w:rsidP="00226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GPｺﾞｼｯｸ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1189C" w14:textId="77777777" w:rsidR="00B152AB" w:rsidRDefault="00B152AB">
    <w:r>
      <w:rPr>
        <w:noProof/>
      </w:rPr>
      <mc:AlternateContent>
        <mc:Choice Requires="wps">
          <w:drawing>
            <wp:anchor distT="0" distB="0" distL="0" distR="0" simplePos="0" relativeHeight="251657728" behindDoc="0" locked="0" layoutInCell="0" allowOverlap="1" wp14:anchorId="5663FE23" wp14:editId="55196E23">
              <wp:simplePos x="0" y="0"/>
              <wp:positionH relativeFrom="page">
                <wp:posOffset>625475</wp:posOffset>
              </wp:positionH>
              <wp:positionV relativeFrom="page">
                <wp:posOffset>9470390</wp:posOffset>
              </wp:positionV>
              <wp:extent cx="3683000" cy="154940"/>
              <wp:effectExtent l="0" t="2540" r="0" b="444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49F62" w14:textId="77777777" w:rsidR="00B152AB" w:rsidRDefault="00B152AB">
                          <w:pPr>
                            <w:ind w:left="144"/>
                          </w:pPr>
                          <w:r>
                            <w:fldChar w:fldCharType="begin"/>
                          </w:r>
                          <w:r>
                            <w:instrText xml:space="preserve"> PAGE </w:instrText>
                          </w:r>
                          <w:r>
                            <w:fldChar w:fldCharType="separate"/>
                          </w:r>
                          <w:r>
                            <w:rPr>
                              <w:sz w:val="22"/>
                              <w:szCs w:val="22"/>
                            </w:rPr>
                            <w:t>8</w:t>
                          </w:r>
                          <w:r>
                            <w:rPr>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9.25pt;margin-top:745.7pt;width:290pt;height:12.2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" o:allowincell="f" filled="f" stroked="f">
              <v:textbox inset="0,0,0,0">
                <w:txbxContent>
                  <w:p w:rsidR="00D45773" w:rsidRDefault="00D45773">
                    <w:pPr>
                      <w:ind w:left="144"/>
                    </w:pPr>
                    <w:r>
                      <w:fldChar w:fldCharType="begin"/>
                    </w:r>
                    <w:r>
                      <w:instrText xml:space="preserve"> PAGE </w:instrText>
                    </w:r>
                    <w:r>
                      <w:fldChar w:fldCharType="separate"/>
                    </w:r>
                    <w:r>
                      <w:rPr>
                        <w:sz w:val="22"/>
                        <w:szCs w:val="22"/>
                      </w:rPr>
                      <w:t>8</w:t>
                    </w:r>
                    <w:r>
                      <w:rPr>
                        <w:sz w:val="22"/>
                        <w:szCs w:val="22"/>
                      </w:rPr>
                      <w:fldChar w:fldCharType="end"/>
                    </w:r>
                  </w:p>
                </w:txbxContent>
              </v:textbox>
              <w10:wrap type="square"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E89EC" w14:textId="77777777" w:rsidR="00B152AB" w:rsidRPr="00F21963" w:rsidRDefault="00B152AB" w:rsidP="003D0E14">
    <w:pPr>
      <w:pStyle w:val="Footer"/>
      <w:pBdr>
        <w:top w:val="none" w:sz="0" w:space="0" w:color="auto"/>
      </w:pBdr>
      <w:jc w:val="center"/>
    </w:pPr>
    <w:r>
      <w:t>-</w:t>
    </w:r>
    <w:r>
      <w:fldChar w:fldCharType="begin"/>
    </w:r>
    <w:r>
      <w:instrText xml:space="preserve"> PAGE   \* MERGEFORMAT </w:instrText>
    </w:r>
    <w:r>
      <w:fldChar w:fldCharType="separate"/>
    </w:r>
    <w:r>
      <w:rPr>
        <w:noProof/>
      </w:rPr>
      <w:t>24</w:t>
    </w:r>
    <w:r>
      <w:rPr>
        <w:noProof/>
      </w:rPr>
      <w:fldChar w:fldCharType="end"/>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FCAD20" w14:textId="77777777" w:rsidR="00B152AB" w:rsidRDefault="00B152AB" w:rsidP="0022698C">
      <w:r>
        <w:separator/>
      </w:r>
    </w:p>
  </w:footnote>
  <w:footnote w:type="continuationSeparator" w:id="0">
    <w:p w14:paraId="6CAF7213" w14:textId="77777777" w:rsidR="00B152AB" w:rsidRDefault="00B152AB" w:rsidP="002269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51E558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C2DC0608"/>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CCBCEC9C"/>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970AE29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05DC333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194E02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EC46E4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B4FF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524388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33EC2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AC0BC6"/>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1B705236"/>
    <w:multiLevelType w:val="multilevel"/>
    <w:tmpl w:val="04090025"/>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2" w15:restartNumberingAfterBreak="0">
    <w:nsid w:val="282F3D65"/>
    <w:multiLevelType w:val="hybridMultilevel"/>
    <w:tmpl w:val="28407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3829DE"/>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15:restartNumberingAfterBreak="0">
    <w:nsid w:val="297B5BAE"/>
    <w:multiLevelType w:val="singleLevel"/>
    <w:tmpl w:val="376D25D1"/>
    <w:lvl w:ilvl="0">
      <w:start w:val="1"/>
      <w:numFmt w:val="lowerRoman"/>
      <w:lvlText w:val="(%1)"/>
      <w:lvlJc w:val="left"/>
      <w:pPr>
        <w:tabs>
          <w:tab w:val="num" w:pos="720"/>
        </w:tabs>
        <w:ind w:left="288"/>
      </w:pPr>
      <w:rPr>
        <w:rFonts w:cs="Times New Roman"/>
        <w:color w:val="000000"/>
      </w:rPr>
    </w:lvl>
  </w:abstractNum>
  <w:abstractNum w:abstractNumId="15" w15:restartNumberingAfterBreak="0">
    <w:nsid w:val="29D34BD6"/>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15:restartNumberingAfterBreak="0">
    <w:nsid w:val="37DE1A8C"/>
    <w:multiLevelType w:val="singleLevel"/>
    <w:tmpl w:val="6618F20C"/>
    <w:lvl w:ilvl="0">
      <w:start w:val="1"/>
      <w:numFmt w:val="lowerRoman"/>
      <w:lvlText w:val="(%1)"/>
      <w:lvlJc w:val="left"/>
      <w:pPr>
        <w:tabs>
          <w:tab w:val="num" w:pos="720"/>
        </w:tabs>
        <w:ind w:left="288"/>
      </w:pPr>
      <w:rPr>
        <w:rFonts w:cs="Times New Roman"/>
        <w:color w:val="000000"/>
      </w:rPr>
    </w:lvl>
  </w:abstractNum>
  <w:abstractNum w:abstractNumId="17" w15:restartNumberingAfterBreak="0">
    <w:nsid w:val="38A42AC5"/>
    <w:multiLevelType w:val="multilevel"/>
    <w:tmpl w:val="0C902E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91A6A24"/>
    <w:multiLevelType w:val="hybridMultilevel"/>
    <w:tmpl w:val="6400E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CD0D6E"/>
    <w:multiLevelType w:val="hybridMultilevel"/>
    <w:tmpl w:val="D318C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E818A4"/>
    <w:multiLevelType w:val="hybridMultilevel"/>
    <w:tmpl w:val="F244A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A6F8B2"/>
    <w:multiLevelType w:val="singleLevel"/>
    <w:tmpl w:val="672AB938"/>
    <w:lvl w:ilvl="0">
      <w:start w:val="1"/>
      <w:numFmt w:val="lowerRoman"/>
      <w:lvlText w:val="(%1)"/>
      <w:lvlJc w:val="left"/>
      <w:pPr>
        <w:tabs>
          <w:tab w:val="num" w:pos="720"/>
        </w:tabs>
        <w:ind w:left="720" w:hanging="432"/>
      </w:pPr>
      <w:rPr>
        <w:rFonts w:cs="Times New Roman"/>
        <w:color w:val="000000"/>
      </w:rPr>
    </w:lvl>
  </w:abstractNum>
  <w:abstractNum w:abstractNumId="22" w15:restartNumberingAfterBreak="0">
    <w:nsid w:val="539A0B41"/>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8C7570B"/>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2E87949"/>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15:restartNumberingAfterBreak="0">
    <w:nsid w:val="7CFF3A98"/>
    <w:multiLevelType w:val="singleLevel"/>
    <w:tmpl w:val="5FC2D6C3"/>
    <w:lvl w:ilvl="0">
      <w:start w:val="1"/>
      <w:numFmt w:val="lowerRoman"/>
      <w:lvlText w:val="(%1)"/>
      <w:lvlJc w:val="left"/>
      <w:pPr>
        <w:tabs>
          <w:tab w:val="num" w:pos="720"/>
        </w:tabs>
        <w:ind w:left="288"/>
      </w:pPr>
      <w:rPr>
        <w:rFonts w:cs="Times New Roman"/>
        <w:color w:val="00000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3"/>
  </w:num>
  <w:num w:numId="22">
    <w:abstractNumId w:val="24"/>
  </w:num>
  <w:num w:numId="23">
    <w:abstractNumId w:val="15"/>
  </w:num>
  <w:num w:numId="24">
    <w:abstractNumId w:val="11"/>
  </w:num>
  <w:num w:numId="25">
    <w:abstractNumId w:val="25"/>
  </w:num>
  <w:num w:numId="26">
    <w:abstractNumId w:val="16"/>
  </w:num>
  <w:num w:numId="27">
    <w:abstractNumId w:val="21"/>
  </w:num>
  <w:num w:numId="28">
    <w:abstractNumId w:val="14"/>
  </w:num>
  <w:num w:numId="29">
    <w:abstractNumId w:val="20"/>
  </w:num>
  <w:num w:numId="30">
    <w:abstractNumId w:val="23"/>
  </w:num>
  <w:num w:numId="31">
    <w:abstractNumId w:val="10"/>
  </w:num>
  <w:num w:numId="32">
    <w:abstractNumId w:val="22"/>
  </w:num>
  <w:num w:numId="33">
    <w:abstractNumId w:val="17"/>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12"/>
  </w:num>
  <w:num w:numId="39">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8193">
      <o:colormru v:ext="edit" colors="#060,#008200,#40404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7FB"/>
    <w:rsid w:val="00002D6B"/>
    <w:rsid w:val="00003D2E"/>
    <w:rsid w:val="00006049"/>
    <w:rsid w:val="000062CC"/>
    <w:rsid w:val="000078A8"/>
    <w:rsid w:val="0001555D"/>
    <w:rsid w:val="00020A98"/>
    <w:rsid w:val="00021A91"/>
    <w:rsid w:val="0002349C"/>
    <w:rsid w:val="00026B7D"/>
    <w:rsid w:val="00027FFE"/>
    <w:rsid w:val="00033DB3"/>
    <w:rsid w:val="0003642D"/>
    <w:rsid w:val="000425B1"/>
    <w:rsid w:val="000467F6"/>
    <w:rsid w:val="0004688B"/>
    <w:rsid w:val="00057938"/>
    <w:rsid w:val="00061781"/>
    <w:rsid w:val="000638EC"/>
    <w:rsid w:val="00063991"/>
    <w:rsid w:val="00080E86"/>
    <w:rsid w:val="00084D32"/>
    <w:rsid w:val="00085C08"/>
    <w:rsid w:val="000864FB"/>
    <w:rsid w:val="000871C6"/>
    <w:rsid w:val="00090761"/>
    <w:rsid w:val="00090F65"/>
    <w:rsid w:val="00097751"/>
    <w:rsid w:val="00097889"/>
    <w:rsid w:val="000A3572"/>
    <w:rsid w:val="000B1CBB"/>
    <w:rsid w:val="000B2392"/>
    <w:rsid w:val="000B369D"/>
    <w:rsid w:val="000B5A7E"/>
    <w:rsid w:val="000B6CEE"/>
    <w:rsid w:val="000C678A"/>
    <w:rsid w:val="000C7EEF"/>
    <w:rsid w:val="000D2110"/>
    <w:rsid w:val="000D6B57"/>
    <w:rsid w:val="000D7986"/>
    <w:rsid w:val="000E6EBB"/>
    <w:rsid w:val="000E7C80"/>
    <w:rsid w:val="000F1195"/>
    <w:rsid w:val="000F1A65"/>
    <w:rsid w:val="000F214B"/>
    <w:rsid w:val="000F35A9"/>
    <w:rsid w:val="000F581F"/>
    <w:rsid w:val="00101119"/>
    <w:rsid w:val="001017FB"/>
    <w:rsid w:val="0010585D"/>
    <w:rsid w:val="001063E9"/>
    <w:rsid w:val="00106D87"/>
    <w:rsid w:val="00115B77"/>
    <w:rsid w:val="00121476"/>
    <w:rsid w:val="00121EAA"/>
    <w:rsid w:val="0012290A"/>
    <w:rsid w:val="0012634F"/>
    <w:rsid w:val="00137C12"/>
    <w:rsid w:val="00144371"/>
    <w:rsid w:val="0014459D"/>
    <w:rsid w:val="00144914"/>
    <w:rsid w:val="001508A0"/>
    <w:rsid w:val="00152C35"/>
    <w:rsid w:val="001628A1"/>
    <w:rsid w:val="00165965"/>
    <w:rsid w:val="00170D97"/>
    <w:rsid w:val="001711A4"/>
    <w:rsid w:val="00175DCB"/>
    <w:rsid w:val="001765CD"/>
    <w:rsid w:val="001823A5"/>
    <w:rsid w:val="0018734B"/>
    <w:rsid w:val="00196A87"/>
    <w:rsid w:val="001A0217"/>
    <w:rsid w:val="001A1107"/>
    <w:rsid w:val="001A2C48"/>
    <w:rsid w:val="001A4D08"/>
    <w:rsid w:val="001A6387"/>
    <w:rsid w:val="001A6640"/>
    <w:rsid w:val="001A76B0"/>
    <w:rsid w:val="001C2B2F"/>
    <w:rsid w:val="001C2E6A"/>
    <w:rsid w:val="001D137D"/>
    <w:rsid w:val="001D368D"/>
    <w:rsid w:val="001D7498"/>
    <w:rsid w:val="001E1449"/>
    <w:rsid w:val="001E1A46"/>
    <w:rsid w:val="001E499E"/>
    <w:rsid w:val="001F04AF"/>
    <w:rsid w:val="001F1DB0"/>
    <w:rsid w:val="001F22FE"/>
    <w:rsid w:val="001F3054"/>
    <w:rsid w:val="00214D57"/>
    <w:rsid w:val="00214E14"/>
    <w:rsid w:val="002205D4"/>
    <w:rsid w:val="002218F1"/>
    <w:rsid w:val="002234BA"/>
    <w:rsid w:val="00223C12"/>
    <w:rsid w:val="0022698C"/>
    <w:rsid w:val="00230701"/>
    <w:rsid w:val="002358C2"/>
    <w:rsid w:val="00237656"/>
    <w:rsid w:val="00243B0A"/>
    <w:rsid w:val="002457F7"/>
    <w:rsid w:val="00251E26"/>
    <w:rsid w:val="002530F9"/>
    <w:rsid w:val="002536B1"/>
    <w:rsid w:val="0026142B"/>
    <w:rsid w:val="002618E3"/>
    <w:rsid w:val="00273639"/>
    <w:rsid w:val="00275E84"/>
    <w:rsid w:val="00276F4E"/>
    <w:rsid w:val="002806AF"/>
    <w:rsid w:val="0028133F"/>
    <w:rsid w:val="002815EF"/>
    <w:rsid w:val="002839DD"/>
    <w:rsid w:val="002879C1"/>
    <w:rsid w:val="00292500"/>
    <w:rsid w:val="002966B6"/>
    <w:rsid w:val="002A0AA3"/>
    <w:rsid w:val="002A2617"/>
    <w:rsid w:val="002A6943"/>
    <w:rsid w:val="002B1D93"/>
    <w:rsid w:val="002B2947"/>
    <w:rsid w:val="002B2CD5"/>
    <w:rsid w:val="002B729D"/>
    <w:rsid w:val="002B795C"/>
    <w:rsid w:val="002C42E2"/>
    <w:rsid w:val="002C5F55"/>
    <w:rsid w:val="002D32E2"/>
    <w:rsid w:val="002E5A75"/>
    <w:rsid w:val="002E6C92"/>
    <w:rsid w:val="002F1772"/>
    <w:rsid w:val="002F187A"/>
    <w:rsid w:val="002F2F7F"/>
    <w:rsid w:val="002F304B"/>
    <w:rsid w:val="002F795B"/>
    <w:rsid w:val="0030038C"/>
    <w:rsid w:val="00302749"/>
    <w:rsid w:val="00304B62"/>
    <w:rsid w:val="00304E7B"/>
    <w:rsid w:val="00305B72"/>
    <w:rsid w:val="00305FED"/>
    <w:rsid w:val="00310963"/>
    <w:rsid w:val="00322CC5"/>
    <w:rsid w:val="003234E7"/>
    <w:rsid w:val="0034386B"/>
    <w:rsid w:val="00346C76"/>
    <w:rsid w:val="00347AEC"/>
    <w:rsid w:val="00351DAA"/>
    <w:rsid w:val="00357B10"/>
    <w:rsid w:val="00363073"/>
    <w:rsid w:val="00373833"/>
    <w:rsid w:val="00374DC7"/>
    <w:rsid w:val="003754AD"/>
    <w:rsid w:val="0038428A"/>
    <w:rsid w:val="00385C4A"/>
    <w:rsid w:val="0039096D"/>
    <w:rsid w:val="003912AF"/>
    <w:rsid w:val="003A3B85"/>
    <w:rsid w:val="003A7A89"/>
    <w:rsid w:val="003B17F4"/>
    <w:rsid w:val="003B2913"/>
    <w:rsid w:val="003B484A"/>
    <w:rsid w:val="003B66E1"/>
    <w:rsid w:val="003C1170"/>
    <w:rsid w:val="003C1373"/>
    <w:rsid w:val="003C1C0C"/>
    <w:rsid w:val="003D04C8"/>
    <w:rsid w:val="003D0E14"/>
    <w:rsid w:val="003D2444"/>
    <w:rsid w:val="003D33EB"/>
    <w:rsid w:val="003D4290"/>
    <w:rsid w:val="003D469B"/>
    <w:rsid w:val="003D5F7C"/>
    <w:rsid w:val="003D7F69"/>
    <w:rsid w:val="003E39AD"/>
    <w:rsid w:val="003E4560"/>
    <w:rsid w:val="003E6499"/>
    <w:rsid w:val="003E75BC"/>
    <w:rsid w:val="003F08CE"/>
    <w:rsid w:val="003F2242"/>
    <w:rsid w:val="003F2B9E"/>
    <w:rsid w:val="003F6419"/>
    <w:rsid w:val="003F6EB0"/>
    <w:rsid w:val="0040022E"/>
    <w:rsid w:val="00406D9A"/>
    <w:rsid w:val="00411A86"/>
    <w:rsid w:val="00411B27"/>
    <w:rsid w:val="00411BA5"/>
    <w:rsid w:val="004273E1"/>
    <w:rsid w:val="00433ADB"/>
    <w:rsid w:val="0043722A"/>
    <w:rsid w:val="004416F8"/>
    <w:rsid w:val="004440A6"/>
    <w:rsid w:val="00446193"/>
    <w:rsid w:val="00447A52"/>
    <w:rsid w:val="00450436"/>
    <w:rsid w:val="00450CA0"/>
    <w:rsid w:val="0045507F"/>
    <w:rsid w:val="00456046"/>
    <w:rsid w:val="0045658A"/>
    <w:rsid w:val="00457FAC"/>
    <w:rsid w:val="004622F6"/>
    <w:rsid w:val="00464E20"/>
    <w:rsid w:val="004703C3"/>
    <w:rsid w:val="00470F04"/>
    <w:rsid w:val="004729AC"/>
    <w:rsid w:val="004736A2"/>
    <w:rsid w:val="0047477A"/>
    <w:rsid w:val="00475992"/>
    <w:rsid w:val="00475F2D"/>
    <w:rsid w:val="00481771"/>
    <w:rsid w:val="004835E6"/>
    <w:rsid w:val="00490A81"/>
    <w:rsid w:val="00491108"/>
    <w:rsid w:val="004A1B82"/>
    <w:rsid w:val="004A4518"/>
    <w:rsid w:val="004A5E77"/>
    <w:rsid w:val="004A744E"/>
    <w:rsid w:val="004B0586"/>
    <w:rsid w:val="004B7856"/>
    <w:rsid w:val="004C04BB"/>
    <w:rsid w:val="004C6E09"/>
    <w:rsid w:val="004D3123"/>
    <w:rsid w:val="004D5BB4"/>
    <w:rsid w:val="004D6246"/>
    <w:rsid w:val="004D72FC"/>
    <w:rsid w:val="004E065B"/>
    <w:rsid w:val="004E2358"/>
    <w:rsid w:val="004E481E"/>
    <w:rsid w:val="004E6F1C"/>
    <w:rsid w:val="004E7418"/>
    <w:rsid w:val="004F0AEC"/>
    <w:rsid w:val="004F309A"/>
    <w:rsid w:val="00501A16"/>
    <w:rsid w:val="00501B39"/>
    <w:rsid w:val="00505CE1"/>
    <w:rsid w:val="00505F49"/>
    <w:rsid w:val="00510E94"/>
    <w:rsid w:val="005123E2"/>
    <w:rsid w:val="0051396C"/>
    <w:rsid w:val="00514C3B"/>
    <w:rsid w:val="00515385"/>
    <w:rsid w:val="00517C3A"/>
    <w:rsid w:val="00520BEA"/>
    <w:rsid w:val="00521856"/>
    <w:rsid w:val="00530176"/>
    <w:rsid w:val="0053591A"/>
    <w:rsid w:val="005433FD"/>
    <w:rsid w:val="00544802"/>
    <w:rsid w:val="00550936"/>
    <w:rsid w:val="00550995"/>
    <w:rsid w:val="00551844"/>
    <w:rsid w:val="0055253D"/>
    <w:rsid w:val="00556D73"/>
    <w:rsid w:val="00561058"/>
    <w:rsid w:val="005618FA"/>
    <w:rsid w:val="00562E35"/>
    <w:rsid w:val="00562F94"/>
    <w:rsid w:val="005640D1"/>
    <w:rsid w:val="00564C96"/>
    <w:rsid w:val="005701F6"/>
    <w:rsid w:val="00570920"/>
    <w:rsid w:val="005734C3"/>
    <w:rsid w:val="00577F20"/>
    <w:rsid w:val="00580009"/>
    <w:rsid w:val="0058260C"/>
    <w:rsid w:val="00583738"/>
    <w:rsid w:val="0059072D"/>
    <w:rsid w:val="0059115A"/>
    <w:rsid w:val="0059505E"/>
    <w:rsid w:val="005955A3"/>
    <w:rsid w:val="00596303"/>
    <w:rsid w:val="005A3EB4"/>
    <w:rsid w:val="005A51DB"/>
    <w:rsid w:val="005A6329"/>
    <w:rsid w:val="005C00C1"/>
    <w:rsid w:val="005C5B7D"/>
    <w:rsid w:val="005D2108"/>
    <w:rsid w:val="005E01AB"/>
    <w:rsid w:val="005E02DC"/>
    <w:rsid w:val="005E4690"/>
    <w:rsid w:val="005E7D90"/>
    <w:rsid w:val="005F16D1"/>
    <w:rsid w:val="005F63DE"/>
    <w:rsid w:val="006032FA"/>
    <w:rsid w:val="00611B99"/>
    <w:rsid w:val="00616584"/>
    <w:rsid w:val="0062209A"/>
    <w:rsid w:val="006242E2"/>
    <w:rsid w:val="00624395"/>
    <w:rsid w:val="00624860"/>
    <w:rsid w:val="00624BB4"/>
    <w:rsid w:val="00627AA3"/>
    <w:rsid w:val="006309D2"/>
    <w:rsid w:val="00630E15"/>
    <w:rsid w:val="00631032"/>
    <w:rsid w:val="00640B71"/>
    <w:rsid w:val="00644F07"/>
    <w:rsid w:val="00653855"/>
    <w:rsid w:val="00664965"/>
    <w:rsid w:val="00664CCF"/>
    <w:rsid w:val="006764FC"/>
    <w:rsid w:val="0067780A"/>
    <w:rsid w:val="006778DF"/>
    <w:rsid w:val="0068039E"/>
    <w:rsid w:val="00682973"/>
    <w:rsid w:val="0068422D"/>
    <w:rsid w:val="00685C3A"/>
    <w:rsid w:val="00697347"/>
    <w:rsid w:val="006A08AD"/>
    <w:rsid w:val="006A17B4"/>
    <w:rsid w:val="006A3A41"/>
    <w:rsid w:val="006A64EE"/>
    <w:rsid w:val="006A77A8"/>
    <w:rsid w:val="006B07CF"/>
    <w:rsid w:val="006B1332"/>
    <w:rsid w:val="006B2015"/>
    <w:rsid w:val="006B2782"/>
    <w:rsid w:val="006B4B7A"/>
    <w:rsid w:val="006C11C8"/>
    <w:rsid w:val="006C359C"/>
    <w:rsid w:val="006C37AA"/>
    <w:rsid w:val="006C6376"/>
    <w:rsid w:val="006D140D"/>
    <w:rsid w:val="006D6BCA"/>
    <w:rsid w:val="006E048E"/>
    <w:rsid w:val="006E349C"/>
    <w:rsid w:val="0070259D"/>
    <w:rsid w:val="0071718D"/>
    <w:rsid w:val="00720B46"/>
    <w:rsid w:val="00720DE2"/>
    <w:rsid w:val="00721613"/>
    <w:rsid w:val="0072323B"/>
    <w:rsid w:val="007236A9"/>
    <w:rsid w:val="00724C1B"/>
    <w:rsid w:val="00725DA0"/>
    <w:rsid w:val="007309CF"/>
    <w:rsid w:val="00731B6A"/>
    <w:rsid w:val="0074286F"/>
    <w:rsid w:val="007501F2"/>
    <w:rsid w:val="00757E57"/>
    <w:rsid w:val="00762558"/>
    <w:rsid w:val="007662D0"/>
    <w:rsid w:val="0076645A"/>
    <w:rsid w:val="007673D2"/>
    <w:rsid w:val="007677B1"/>
    <w:rsid w:val="00767A0A"/>
    <w:rsid w:val="007742ED"/>
    <w:rsid w:val="00774C5B"/>
    <w:rsid w:val="007806BD"/>
    <w:rsid w:val="00780DDB"/>
    <w:rsid w:val="00793F6D"/>
    <w:rsid w:val="007A5DE3"/>
    <w:rsid w:val="007A60CC"/>
    <w:rsid w:val="007B01CB"/>
    <w:rsid w:val="007B0E54"/>
    <w:rsid w:val="007B1C03"/>
    <w:rsid w:val="007C147E"/>
    <w:rsid w:val="007C650E"/>
    <w:rsid w:val="007E16D0"/>
    <w:rsid w:val="007E1EA1"/>
    <w:rsid w:val="007E4174"/>
    <w:rsid w:val="007E4A33"/>
    <w:rsid w:val="007E6B80"/>
    <w:rsid w:val="007F761F"/>
    <w:rsid w:val="008005FD"/>
    <w:rsid w:val="008129C1"/>
    <w:rsid w:val="00813164"/>
    <w:rsid w:val="00820F39"/>
    <w:rsid w:val="00821804"/>
    <w:rsid w:val="00824BA5"/>
    <w:rsid w:val="0082554A"/>
    <w:rsid w:val="00826A2B"/>
    <w:rsid w:val="008270C4"/>
    <w:rsid w:val="00831641"/>
    <w:rsid w:val="008324E9"/>
    <w:rsid w:val="00833F44"/>
    <w:rsid w:val="008353FE"/>
    <w:rsid w:val="00842AB7"/>
    <w:rsid w:val="0084500C"/>
    <w:rsid w:val="00864D9C"/>
    <w:rsid w:val="00866E76"/>
    <w:rsid w:val="008777CE"/>
    <w:rsid w:val="00880966"/>
    <w:rsid w:val="008856DE"/>
    <w:rsid w:val="008864E0"/>
    <w:rsid w:val="00887036"/>
    <w:rsid w:val="008929FA"/>
    <w:rsid w:val="008A376E"/>
    <w:rsid w:val="008B112D"/>
    <w:rsid w:val="008B78EF"/>
    <w:rsid w:val="008B7DC1"/>
    <w:rsid w:val="008B7F0B"/>
    <w:rsid w:val="008C0A69"/>
    <w:rsid w:val="008C0BDF"/>
    <w:rsid w:val="008C6A68"/>
    <w:rsid w:val="008C7BB1"/>
    <w:rsid w:val="008C7E00"/>
    <w:rsid w:val="008D665D"/>
    <w:rsid w:val="008E0078"/>
    <w:rsid w:val="008E4453"/>
    <w:rsid w:val="008E7003"/>
    <w:rsid w:val="008E7794"/>
    <w:rsid w:val="008F0696"/>
    <w:rsid w:val="008F1815"/>
    <w:rsid w:val="008F1A3A"/>
    <w:rsid w:val="008F474F"/>
    <w:rsid w:val="008F716A"/>
    <w:rsid w:val="008F78F4"/>
    <w:rsid w:val="00901C26"/>
    <w:rsid w:val="00902F25"/>
    <w:rsid w:val="00903288"/>
    <w:rsid w:val="00904AC6"/>
    <w:rsid w:val="00907084"/>
    <w:rsid w:val="009106AA"/>
    <w:rsid w:val="00922512"/>
    <w:rsid w:val="0092461C"/>
    <w:rsid w:val="00932063"/>
    <w:rsid w:val="00933DFF"/>
    <w:rsid w:val="00936551"/>
    <w:rsid w:val="00950544"/>
    <w:rsid w:val="00957F4E"/>
    <w:rsid w:val="00965526"/>
    <w:rsid w:val="00965989"/>
    <w:rsid w:val="0096607C"/>
    <w:rsid w:val="00982910"/>
    <w:rsid w:val="00984C5B"/>
    <w:rsid w:val="00987D45"/>
    <w:rsid w:val="0099601F"/>
    <w:rsid w:val="00996F14"/>
    <w:rsid w:val="009A4CCB"/>
    <w:rsid w:val="009A6A76"/>
    <w:rsid w:val="009B133E"/>
    <w:rsid w:val="009B15E7"/>
    <w:rsid w:val="009B1A72"/>
    <w:rsid w:val="009B28B0"/>
    <w:rsid w:val="009B54C4"/>
    <w:rsid w:val="009B73FC"/>
    <w:rsid w:val="009C13E0"/>
    <w:rsid w:val="009C1A28"/>
    <w:rsid w:val="009D7881"/>
    <w:rsid w:val="009D791B"/>
    <w:rsid w:val="009E2546"/>
    <w:rsid w:val="009E561E"/>
    <w:rsid w:val="009E6CC2"/>
    <w:rsid w:val="009F000C"/>
    <w:rsid w:val="009F5A15"/>
    <w:rsid w:val="009F74B3"/>
    <w:rsid w:val="00A03105"/>
    <w:rsid w:val="00A05861"/>
    <w:rsid w:val="00A12CE0"/>
    <w:rsid w:val="00A214B2"/>
    <w:rsid w:val="00A3054C"/>
    <w:rsid w:val="00A33FCE"/>
    <w:rsid w:val="00A374AE"/>
    <w:rsid w:val="00A401C6"/>
    <w:rsid w:val="00A440FF"/>
    <w:rsid w:val="00A467D2"/>
    <w:rsid w:val="00A50021"/>
    <w:rsid w:val="00A51D8D"/>
    <w:rsid w:val="00A53094"/>
    <w:rsid w:val="00A628BD"/>
    <w:rsid w:val="00A63328"/>
    <w:rsid w:val="00A67E5B"/>
    <w:rsid w:val="00A70697"/>
    <w:rsid w:val="00A73D36"/>
    <w:rsid w:val="00A749D5"/>
    <w:rsid w:val="00A750A9"/>
    <w:rsid w:val="00A81101"/>
    <w:rsid w:val="00A85034"/>
    <w:rsid w:val="00A931C7"/>
    <w:rsid w:val="00A94C7C"/>
    <w:rsid w:val="00A96E62"/>
    <w:rsid w:val="00AA13F5"/>
    <w:rsid w:val="00AA20A4"/>
    <w:rsid w:val="00AA3817"/>
    <w:rsid w:val="00AA3D2C"/>
    <w:rsid w:val="00AA5E83"/>
    <w:rsid w:val="00AA6407"/>
    <w:rsid w:val="00AB1A1E"/>
    <w:rsid w:val="00AC0F51"/>
    <w:rsid w:val="00AC61FE"/>
    <w:rsid w:val="00AC7A5F"/>
    <w:rsid w:val="00AD7EE2"/>
    <w:rsid w:val="00AD7EEE"/>
    <w:rsid w:val="00AE498E"/>
    <w:rsid w:val="00AE4D0D"/>
    <w:rsid w:val="00AF009B"/>
    <w:rsid w:val="00AF150F"/>
    <w:rsid w:val="00AF2330"/>
    <w:rsid w:val="00B01691"/>
    <w:rsid w:val="00B11DA4"/>
    <w:rsid w:val="00B120E1"/>
    <w:rsid w:val="00B13301"/>
    <w:rsid w:val="00B152AB"/>
    <w:rsid w:val="00B2100B"/>
    <w:rsid w:val="00B228AC"/>
    <w:rsid w:val="00B25C72"/>
    <w:rsid w:val="00B26B97"/>
    <w:rsid w:val="00B32EB5"/>
    <w:rsid w:val="00B35088"/>
    <w:rsid w:val="00B42205"/>
    <w:rsid w:val="00B425A2"/>
    <w:rsid w:val="00B4291F"/>
    <w:rsid w:val="00B43A80"/>
    <w:rsid w:val="00B61566"/>
    <w:rsid w:val="00B62098"/>
    <w:rsid w:val="00B67C4D"/>
    <w:rsid w:val="00B71491"/>
    <w:rsid w:val="00B815C6"/>
    <w:rsid w:val="00B834FF"/>
    <w:rsid w:val="00B83C92"/>
    <w:rsid w:val="00B85DA2"/>
    <w:rsid w:val="00B91B2C"/>
    <w:rsid w:val="00B93887"/>
    <w:rsid w:val="00BA08FE"/>
    <w:rsid w:val="00BA4112"/>
    <w:rsid w:val="00BA4C94"/>
    <w:rsid w:val="00BA7C5A"/>
    <w:rsid w:val="00BA7DD8"/>
    <w:rsid w:val="00BB2ACC"/>
    <w:rsid w:val="00BB2F91"/>
    <w:rsid w:val="00BB3D74"/>
    <w:rsid w:val="00BC09A6"/>
    <w:rsid w:val="00BC2D50"/>
    <w:rsid w:val="00BD22EE"/>
    <w:rsid w:val="00BD6010"/>
    <w:rsid w:val="00BD6181"/>
    <w:rsid w:val="00BD7320"/>
    <w:rsid w:val="00BE29C1"/>
    <w:rsid w:val="00BE4D7A"/>
    <w:rsid w:val="00BE7875"/>
    <w:rsid w:val="00BF0313"/>
    <w:rsid w:val="00BF2233"/>
    <w:rsid w:val="00BF525D"/>
    <w:rsid w:val="00BF5887"/>
    <w:rsid w:val="00BF5EB3"/>
    <w:rsid w:val="00BF6AEB"/>
    <w:rsid w:val="00C004C9"/>
    <w:rsid w:val="00C0124D"/>
    <w:rsid w:val="00C01F9C"/>
    <w:rsid w:val="00C059DA"/>
    <w:rsid w:val="00C05C86"/>
    <w:rsid w:val="00C06C3C"/>
    <w:rsid w:val="00C12B0E"/>
    <w:rsid w:val="00C220D1"/>
    <w:rsid w:val="00C223A6"/>
    <w:rsid w:val="00C3220B"/>
    <w:rsid w:val="00C33C30"/>
    <w:rsid w:val="00C37633"/>
    <w:rsid w:val="00C479BE"/>
    <w:rsid w:val="00C509E8"/>
    <w:rsid w:val="00C56DD2"/>
    <w:rsid w:val="00C66431"/>
    <w:rsid w:val="00C72A42"/>
    <w:rsid w:val="00C807D2"/>
    <w:rsid w:val="00C80837"/>
    <w:rsid w:val="00C82D64"/>
    <w:rsid w:val="00C83F72"/>
    <w:rsid w:val="00C84EC2"/>
    <w:rsid w:val="00C872EE"/>
    <w:rsid w:val="00C87493"/>
    <w:rsid w:val="00C91CCB"/>
    <w:rsid w:val="00C92160"/>
    <w:rsid w:val="00C96156"/>
    <w:rsid w:val="00C976A5"/>
    <w:rsid w:val="00C97E70"/>
    <w:rsid w:val="00CA51FE"/>
    <w:rsid w:val="00CB4F22"/>
    <w:rsid w:val="00CB554D"/>
    <w:rsid w:val="00CB69F1"/>
    <w:rsid w:val="00CB76ED"/>
    <w:rsid w:val="00CC43F3"/>
    <w:rsid w:val="00CC6A18"/>
    <w:rsid w:val="00CC6F11"/>
    <w:rsid w:val="00CD097D"/>
    <w:rsid w:val="00CD1C2B"/>
    <w:rsid w:val="00CF3247"/>
    <w:rsid w:val="00CF70B4"/>
    <w:rsid w:val="00D07458"/>
    <w:rsid w:val="00D12FAE"/>
    <w:rsid w:val="00D2088D"/>
    <w:rsid w:val="00D25C09"/>
    <w:rsid w:val="00D30D28"/>
    <w:rsid w:val="00D329B0"/>
    <w:rsid w:val="00D364D1"/>
    <w:rsid w:val="00D40D21"/>
    <w:rsid w:val="00D40F27"/>
    <w:rsid w:val="00D417F3"/>
    <w:rsid w:val="00D45773"/>
    <w:rsid w:val="00D522E1"/>
    <w:rsid w:val="00D533CE"/>
    <w:rsid w:val="00D5702A"/>
    <w:rsid w:val="00D578AF"/>
    <w:rsid w:val="00D60B01"/>
    <w:rsid w:val="00D63531"/>
    <w:rsid w:val="00D70CF0"/>
    <w:rsid w:val="00D73787"/>
    <w:rsid w:val="00D75833"/>
    <w:rsid w:val="00D7591C"/>
    <w:rsid w:val="00D82123"/>
    <w:rsid w:val="00D82B89"/>
    <w:rsid w:val="00D836E4"/>
    <w:rsid w:val="00D84776"/>
    <w:rsid w:val="00D957AB"/>
    <w:rsid w:val="00DA016F"/>
    <w:rsid w:val="00DA3691"/>
    <w:rsid w:val="00DA7002"/>
    <w:rsid w:val="00DA7757"/>
    <w:rsid w:val="00DB222D"/>
    <w:rsid w:val="00DB33A8"/>
    <w:rsid w:val="00DB4897"/>
    <w:rsid w:val="00DB79A7"/>
    <w:rsid w:val="00DC29BB"/>
    <w:rsid w:val="00DC2F86"/>
    <w:rsid w:val="00DC6CC5"/>
    <w:rsid w:val="00DD17BE"/>
    <w:rsid w:val="00DD6465"/>
    <w:rsid w:val="00DD706A"/>
    <w:rsid w:val="00DD7D45"/>
    <w:rsid w:val="00DE17AC"/>
    <w:rsid w:val="00DE3E56"/>
    <w:rsid w:val="00DE617C"/>
    <w:rsid w:val="00DF1871"/>
    <w:rsid w:val="00DF280C"/>
    <w:rsid w:val="00DF4F72"/>
    <w:rsid w:val="00DF773C"/>
    <w:rsid w:val="00E05528"/>
    <w:rsid w:val="00E1240D"/>
    <w:rsid w:val="00E13836"/>
    <w:rsid w:val="00E156BB"/>
    <w:rsid w:val="00E16CE1"/>
    <w:rsid w:val="00E2014A"/>
    <w:rsid w:val="00E22603"/>
    <w:rsid w:val="00E23879"/>
    <w:rsid w:val="00E27DEE"/>
    <w:rsid w:val="00E35668"/>
    <w:rsid w:val="00E4061A"/>
    <w:rsid w:val="00E427DB"/>
    <w:rsid w:val="00E42D0A"/>
    <w:rsid w:val="00E479ED"/>
    <w:rsid w:val="00E51ECE"/>
    <w:rsid w:val="00E53AF5"/>
    <w:rsid w:val="00E56827"/>
    <w:rsid w:val="00E57215"/>
    <w:rsid w:val="00E642F3"/>
    <w:rsid w:val="00E6447C"/>
    <w:rsid w:val="00E65F7F"/>
    <w:rsid w:val="00E70DA4"/>
    <w:rsid w:val="00E77D1E"/>
    <w:rsid w:val="00E83877"/>
    <w:rsid w:val="00E839E5"/>
    <w:rsid w:val="00E90B62"/>
    <w:rsid w:val="00E91CE5"/>
    <w:rsid w:val="00E953B8"/>
    <w:rsid w:val="00EA45FB"/>
    <w:rsid w:val="00EB0521"/>
    <w:rsid w:val="00EB08F8"/>
    <w:rsid w:val="00EB4172"/>
    <w:rsid w:val="00EB6EEB"/>
    <w:rsid w:val="00EB7C77"/>
    <w:rsid w:val="00ED090A"/>
    <w:rsid w:val="00ED0D68"/>
    <w:rsid w:val="00ED15EA"/>
    <w:rsid w:val="00EE65AB"/>
    <w:rsid w:val="00EE6853"/>
    <w:rsid w:val="00EE74F4"/>
    <w:rsid w:val="00EF16B8"/>
    <w:rsid w:val="00EF29D6"/>
    <w:rsid w:val="00F06222"/>
    <w:rsid w:val="00F1184E"/>
    <w:rsid w:val="00F16745"/>
    <w:rsid w:val="00F21963"/>
    <w:rsid w:val="00F21D65"/>
    <w:rsid w:val="00F3587F"/>
    <w:rsid w:val="00F422E9"/>
    <w:rsid w:val="00F456BB"/>
    <w:rsid w:val="00F5233B"/>
    <w:rsid w:val="00F54523"/>
    <w:rsid w:val="00F61AD3"/>
    <w:rsid w:val="00F70C91"/>
    <w:rsid w:val="00F77022"/>
    <w:rsid w:val="00F83377"/>
    <w:rsid w:val="00F964D9"/>
    <w:rsid w:val="00FA4988"/>
    <w:rsid w:val="00FA790E"/>
    <w:rsid w:val="00FB0522"/>
    <w:rsid w:val="00FB0777"/>
    <w:rsid w:val="00FB1115"/>
    <w:rsid w:val="00FB1BF1"/>
    <w:rsid w:val="00FB3391"/>
    <w:rsid w:val="00FB3954"/>
    <w:rsid w:val="00FB4ABE"/>
    <w:rsid w:val="00FB6B71"/>
    <w:rsid w:val="00FC264B"/>
    <w:rsid w:val="00FC5CCF"/>
    <w:rsid w:val="00FC72E2"/>
    <w:rsid w:val="00FD315A"/>
    <w:rsid w:val="00FE10B2"/>
    <w:rsid w:val="00FE1C25"/>
    <w:rsid w:val="00FE544A"/>
    <w:rsid w:val="00FF0EDD"/>
    <w:rsid w:val="00FF1A6D"/>
    <w:rsid w:val="00FF5684"/>
    <w:rsid w:val="00FF6458"/>
    <w:rsid w:val="00FF7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colormru v:ext="edit" colors="#060,#008200,#404040"/>
    </o:shapedefaults>
    <o:shapelayout v:ext="edit">
      <o:idmap v:ext="edit" data="1"/>
    </o:shapelayout>
  </w:shapeDefaults>
  <w:decimalSymbol w:val="."/>
  <w:listSeparator w:val=","/>
  <w14:docId w14:val="37A2A18D"/>
  <w15:docId w15:val="{03663857-ABB0-414F-9278-9BE4D9A69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7FB"/>
    <w:pPr>
      <w:widowControl w:val="0"/>
      <w:autoSpaceDE w:val="0"/>
      <w:autoSpaceDN w:val="0"/>
    </w:pPr>
    <w:rPr>
      <w:sz w:val="24"/>
      <w:szCs w:val="24"/>
    </w:rPr>
  </w:style>
  <w:style w:type="paragraph" w:styleId="Heading1">
    <w:name w:val="heading 1"/>
    <w:basedOn w:val="Normal"/>
    <w:next w:val="Normal"/>
    <w:link w:val="Heading1Char"/>
    <w:uiPriority w:val="99"/>
    <w:qFormat/>
    <w:rsid w:val="009E2546"/>
    <w:pPr>
      <w:keepNext/>
      <w:numPr>
        <w:numId w:val="24"/>
      </w:numPr>
      <w:spacing w:after="240"/>
      <w:outlineLvl w:val="0"/>
    </w:pPr>
  </w:style>
  <w:style w:type="paragraph" w:styleId="Heading2">
    <w:name w:val="heading 2"/>
    <w:basedOn w:val="Normal"/>
    <w:next w:val="Normal"/>
    <w:link w:val="Heading2Char"/>
    <w:uiPriority w:val="99"/>
    <w:qFormat/>
    <w:rsid w:val="009E2546"/>
    <w:pPr>
      <w:numPr>
        <w:ilvl w:val="1"/>
        <w:numId w:val="24"/>
      </w:numPr>
      <w:spacing w:after="240"/>
      <w:outlineLvl w:val="1"/>
    </w:pPr>
  </w:style>
  <w:style w:type="paragraph" w:styleId="Heading3">
    <w:name w:val="heading 3"/>
    <w:basedOn w:val="Normal"/>
    <w:next w:val="Normal"/>
    <w:link w:val="Heading3Char"/>
    <w:uiPriority w:val="99"/>
    <w:qFormat/>
    <w:rsid w:val="009E2546"/>
    <w:pPr>
      <w:numPr>
        <w:ilvl w:val="2"/>
        <w:numId w:val="24"/>
      </w:numPr>
      <w:spacing w:after="240"/>
      <w:outlineLvl w:val="2"/>
    </w:pPr>
  </w:style>
  <w:style w:type="paragraph" w:styleId="Heading4">
    <w:name w:val="heading 4"/>
    <w:basedOn w:val="Normal"/>
    <w:next w:val="Normal"/>
    <w:link w:val="Heading4Char"/>
    <w:uiPriority w:val="99"/>
    <w:qFormat/>
    <w:rsid w:val="009E2546"/>
    <w:pPr>
      <w:numPr>
        <w:ilvl w:val="3"/>
        <w:numId w:val="24"/>
      </w:numPr>
      <w:spacing w:after="240"/>
      <w:outlineLvl w:val="3"/>
    </w:pPr>
  </w:style>
  <w:style w:type="paragraph" w:styleId="Heading5">
    <w:name w:val="heading 5"/>
    <w:basedOn w:val="Normal"/>
    <w:next w:val="Normal"/>
    <w:link w:val="Heading5Char"/>
    <w:uiPriority w:val="99"/>
    <w:qFormat/>
    <w:rsid w:val="009E2546"/>
    <w:pPr>
      <w:numPr>
        <w:ilvl w:val="4"/>
        <w:numId w:val="24"/>
      </w:numPr>
      <w:spacing w:after="240"/>
      <w:outlineLvl w:val="4"/>
    </w:pPr>
  </w:style>
  <w:style w:type="paragraph" w:styleId="Heading6">
    <w:name w:val="heading 6"/>
    <w:basedOn w:val="Normal"/>
    <w:next w:val="Normal"/>
    <w:link w:val="Heading6Char"/>
    <w:uiPriority w:val="99"/>
    <w:qFormat/>
    <w:rsid w:val="009E2546"/>
    <w:pPr>
      <w:numPr>
        <w:ilvl w:val="5"/>
        <w:numId w:val="24"/>
      </w:numPr>
      <w:spacing w:after="240"/>
      <w:outlineLvl w:val="5"/>
    </w:pPr>
  </w:style>
  <w:style w:type="paragraph" w:styleId="Heading7">
    <w:name w:val="heading 7"/>
    <w:basedOn w:val="Normal"/>
    <w:next w:val="Normal"/>
    <w:link w:val="Heading7Char"/>
    <w:uiPriority w:val="99"/>
    <w:qFormat/>
    <w:rsid w:val="009E2546"/>
    <w:pPr>
      <w:numPr>
        <w:ilvl w:val="6"/>
        <w:numId w:val="24"/>
      </w:numPr>
      <w:spacing w:after="240"/>
      <w:outlineLvl w:val="6"/>
    </w:pPr>
  </w:style>
  <w:style w:type="paragraph" w:styleId="Heading8">
    <w:name w:val="heading 8"/>
    <w:basedOn w:val="Normal"/>
    <w:next w:val="Normal"/>
    <w:link w:val="Heading8Char"/>
    <w:uiPriority w:val="99"/>
    <w:qFormat/>
    <w:rsid w:val="009E2546"/>
    <w:pPr>
      <w:numPr>
        <w:ilvl w:val="7"/>
        <w:numId w:val="24"/>
      </w:numPr>
      <w:spacing w:after="240"/>
      <w:outlineLvl w:val="7"/>
    </w:pPr>
  </w:style>
  <w:style w:type="paragraph" w:styleId="Heading9">
    <w:name w:val="heading 9"/>
    <w:basedOn w:val="Normal"/>
    <w:next w:val="Normal"/>
    <w:link w:val="Heading9Char"/>
    <w:uiPriority w:val="99"/>
    <w:qFormat/>
    <w:rsid w:val="009E2546"/>
    <w:pPr>
      <w:numPr>
        <w:ilvl w:val="8"/>
        <w:numId w:val="24"/>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A4518"/>
    <w:rPr>
      <w:sz w:val="24"/>
      <w:szCs w:val="24"/>
    </w:rPr>
  </w:style>
  <w:style w:type="character" w:customStyle="1" w:styleId="Heading2Char">
    <w:name w:val="Heading 2 Char"/>
    <w:basedOn w:val="DefaultParagraphFont"/>
    <w:link w:val="Heading2"/>
    <w:uiPriority w:val="99"/>
    <w:locked/>
    <w:rsid w:val="004A4518"/>
    <w:rPr>
      <w:sz w:val="24"/>
      <w:szCs w:val="24"/>
    </w:rPr>
  </w:style>
  <w:style w:type="character" w:customStyle="1" w:styleId="Heading3Char">
    <w:name w:val="Heading 3 Char"/>
    <w:basedOn w:val="DefaultParagraphFont"/>
    <w:link w:val="Heading3"/>
    <w:uiPriority w:val="99"/>
    <w:locked/>
    <w:rsid w:val="004A4518"/>
    <w:rPr>
      <w:sz w:val="24"/>
      <w:szCs w:val="24"/>
    </w:rPr>
  </w:style>
  <w:style w:type="character" w:customStyle="1" w:styleId="Heading4Char">
    <w:name w:val="Heading 4 Char"/>
    <w:basedOn w:val="DefaultParagraphFont"/>
    <w:link w:val="Heading4"/>
    <w:uiPriority w:val="99"/>
    <w:locked/>
    <w:rsid w:val="004A4518"/>
    <w:rPr>
      <w:sz w:val="24"/>
      <w:szCs w:val="24"/>
    </w:rPr>
  </w:style>
  <w:style w:type="character" w:customStyle="1" w:styleId="Heading5Char">
    <w:name w:val="Heading 5 Char"/>
    <w:basedOn w:val="DefaultParagraphFont"/>
    <w:link w:val="Heading5"/>
    <w:uiPriority w:val="99"/>
    <w:locked/>
    <w:rsid w:val="004A4518"/>
    <w:rPr>
      <w:sz w:val="24"/>
      <w:szCs w:val="24"/>
    </w:rPr>
  </w:style>
  <w:style w:type="character" w:customStyle="1" w:styleId="Heading6Char">
    <w:name w:val="Heading 6 Char"/>
    <w:basedOn w:val="DefaultParagraphFont"/>
    <w:link w:val="Heading6"/>
    <w:uiPriority w:val="99"/>
    <w:locked/>
    <w:rsid w:val="004A4518"/>
    <w:rPr>
      <w:sz w:val="24"/>
      <w:szCs w:val="24"/>
    </w:rPr>
  </w:style>
  <w:style w:type="character" w:customStyle="1" w:styleId="Heading7Char">
    <w:name w:val="Heading 7 Char"/>
    <w:basedOn w:val="DefaultParagraphFont"/>
    <w:link w:val="Heading7"/>
    <w:uiPriority w:val="99"/>
    <w:locked/>
    <w:rsid w:val="004A4518"/>
    <w:rPr>
      <w:sz w:val="24"/>
      <w:szCs w:val="24"/>
    </w:rPr>
  </w:style>
  <w:style w:type="character" w:customStyle="1" w:styleId="Heading8Char">
    <w:name w:val="Heading 8 Char"/>
    <w:basedOn w:val="DefaultParagraphFont"/>
    <w:link w:val="Heading8"/>
    <w:uiPriority w:val="99"/>
    <w:locked/>
    <w:rsid w:val="004A4518"/>
    <w:rPr>
      <w:sz w:val="24"/>
      <w:szCs w:val="24"/>
    </w:rPr>
  </w:style>
  <w:style w:type="character" w:customStyle="1" w:styleId="Heading9Char">
    <w:name w:val="Heading 9 Char"/>
    <w:basedOn w:val="DefaultParagraphFont"/>
    <w:link w:val="Heading9"/>
    <w:uiPriority w:val="99"/>
    <w:locked/>
    <w:rsid w:val="004A4518"/>
    <w:rPr>
      <w:rFonts w:ascii="Arial" w:hAnsi="Arial"/>
      <w:i/>
      <w:sz w:val="18"/>
      <w:szCs w:val="24"/>
    </w:rPr>
  </w:style>
  <w:style w:type="paragraph" w:customStyle="1" w:styleId="DirectiveStyle2">
    <w:name w:val="Directive Style 2"/>
    <w:basedOn w:val="Normal"/>
    <w:uiPriority w:val="99"/>
    <w:rsid w:val="00AC7A5F"/>
    <w:pPr>
      <w:tabs>
        <w:tab w:val="left" w:pos="1440"/>
      </w:tabs>
      <w:ind w:left="1440" w:hanging="720"/>
    </w:pPr>
    <w:rPr>
      <w:u w:val="single"/>
    </w:rPr>
  </w:style>
  <w:style w:type="paragraph" w:customStyle="1" w:styleId="DirectiveAttachmentStyle">
    <w:name w:val="Directive Attachment Style"/>
    <w:basedOn w:val="Normal"/>
    <w:uiPriority w:val="99"/>
    <w:rsid w:val="00FC264B"/>
    <w:pPr>
      <w:jc w:val="center"/>
    </w:pPr>
    <w:rPr>
      <w:caps/>
    </w:rPr>
  </w:style>
  <w:style w:type="paragraph" w:styleId="TOC1">
    <w:name w:val="toc 1"/>
    <w:basedOn w:val="Normal"/>
    <w:next w:val="Normal"/>
    <w:uiPriority w:val="99"/>
    <w:semiHidden/>
    <w:rsid w:val="009E2546"/>
    <w:pPr>
      <w:widowControl/>
      <w:tabs>
        <w:tab w:val="left" w:pos="720"/>
        <w:tab w:val="right" w:leader="dot" w:pos="10080"/>
      </w:tabs>
      <w:autoSpaceDE/>
      <w:autoSpaceDN/>
      <w:ind w:left="720" w:hanging="720"/>
    </w:pPr>
    <w:rPr>
      <w:rFonts w:cs="Arial"/>
      <w:bCs/>
      <w:caps/>
    </w:rPr>
  </w:style>
  <w:style w:type="paragraph" w:styleId="TableofFigures">
    <w:name w:val="table of figures"/>
    <w:aliases w:val="Table of Attachments"/>
    <w:basedOn w:val="Normal"/>
    <w:next w:val="Normal"/>
    <w:uiPriority w:val="99"/>
    <w:semiHidden/>
    <w:rsid w:val="009E2546"/>
    <w:pPr>
      <w:widowControl/>
      <w:autoSpaceDE/>
      <w:autoSpaceDN/>
      <w:ind w:left="480" w:hanging="480"/>
    </w:pPr>
  </w:style>
  <w:style w:type="paragraph" w:customStyle="1" w:styleId="ClearFormatting">
    <w:name w:val="Clear Formatting"/>
    <w:uiPriority w:val="99"/>
    <w:rsid w:val="00DF4F72"/>
    <w:rPr>
      <w:sz w:val="24"/>
      <w:szCs w:val="24"/>
    </w:rPr>
  </w:style>
  <w:style w:type="paragraph" w:customStyle="1" w:styleId="DirectiveStyleAttachment">
    <w:name w:val="Directive Style Attachment"/>
    <w:basedOn w:val="Normal"/>
    <w:uiPriority w:val="99"/>
    <w:rsid w:val="00FC264B"/>
    <w:pPr>
      <w:jc w:val="center"/>
    </w:pPr>
    <w:rPr>
      <w:caps/>
    </w:rPr>
  </w:style>
  <w:style w:type="paragraph" w:customStyle="1" w:styleId="DirectiveStyle1">
    <w:name w:val="Directive Style 1"/>
    <w:uiPriority w:val="99"/>
    <w:rsid w:val="009E2546"/>
    <w:pPr>
      <w:ind w:left="720" w:hanging="720"/>
      <w:outlineLvl w:val="0"/>
    </w:pPr>
    <w:rPr>
      <w:b/>
      <w:caps/>
      <w:sz w:val="24"/>
      <w:szCs w:val="24"/>
      <w:u w:val="single"/>
    </w:rPr>
  </w:style>
  <w:style w:type="paragraph" w:styleId="TOC2">
    <w:name w:val="toc 2"/>
    <w:basedOn w:val="Normal"/>
    <w:next w:val="Normal"/>
    <w:uiPriority w:val="99"/>
    <w:semiHidden/>
    <w:rsid w:val="009E2546"/>
    <w:pPr>
      <w:widowControl/>
      <w:tabs>
        <w:tab w:val="left" w:pos="1440"/>
        <w:tab w:val="right" w:leader="dot" w:pos="10080"/>
      </w:tabs>
      <w:autoSpaceDE/>
      <w:autoSpaceDN/>
      <w:ind w:left="1440" w:hanging="720"/>
    </w:pPr>
    <w:rPr>
      <w:bCs/>
    </w:rPr>
  </w:style>
  <w:style w:type="paragraph" w:customStyle="1" w:styleId="DirectiveAttachment">
    <w:name w:val="Directive Attachment"/>
    <w:basedOn w:val="Normal"/>
    <w:uiPriority w:val="99"/>
    <w:rsid w:val="00AC7A5F"/>
    <w:pPr>
      <w:jc w:val="center"/>
    </w:pPr>
    <w:rPr>
      <w:caps/>
    </w:rPr>
  </w:style>
  <w:style w:type="paragraph" w:customStyle="1" w:styleId="Style1">
    <w:name w:val="Style 1"/>
    <w:uiPriority w:val="99"/>
    <w:rsid w:val="009E2546"/>
    <w:pPr>
      <w:tabs>
        <w:tab w:val="left" w:pos="720"/>
      </w:tabs>
      <w:ind w:left="720" w:hanging="720"/>
    </w:pPr>
    <w:rPr>
      <w:b/>
      <w:caps/>
      <w:sz w:val="24"/>
      <w:szCs w:val="24"/>
    </w:rPr>
  </w:style>
  <w:style w:type="paragraph" w:customStyle="1" w:styleId="Style2">
    <w:name w:val="Style 2"/>
    <w:uiPriority w:val="99"/>
    <w:rsid w:val="009E2546"/>
    <w:pPr>
      <w:tabs>
        <w:tab w:val="left" w:pos="720"/>
      </w:tabs>
      <w:ind w:left="720" w:hanging="720"/>
    </w:pPr>
    <w:rPr>
      <w:b/>
      <w:sz w:val="24"/>
      <w:szCs w:val="24"/>
    </w:rPr>
  </w:style>
  <w:style w:type="paragraph" w:customStyle="1" w:styleId="Style3">
    <w:name w:val="Style 3"/>
    <w:basedOn w:val="Normal"/>
    <w:uiPriority w:val="99"/>
    <w:rsid w:val="009E2546"/>
    <w:pPr>
      <w:tabs>
        <w:tab w:val="left" w:pos="1620"/>
      </w:tabs>
      <w:spacing w:line="272" w:lineRule="exact"/>
      <w:ind w:left="1627" w:hanging="907"/>
    </w:pPr>
  </w:style>
  <w:style w:type="paragraph" w:customStyle="1" w:styleId="Style4">
    <w:name w:val="Style 4"/>
    <w:basedOn w:val="Normal"/>
    <w:uiPriority w:val="99"/>
    <w:rsid w:val="009E2546"/>
    <w:pPr>
      <w:tabs>
        <w:tab w:val="left" w:pos="2700"/>
      </w:tabs>
      <w:ind w:left="2707" w:hanging="1080"/>
    </w:pPr>
  </w:style>
  <w:style w:type="paragraph" w:customStyle="1" w:styleId="AttachmentStyle">
    <w:name w:val="Attachment Style"/>
    <w:uiPriority w:val="99"/>
    <w:rsid w:val="009E2546"/>
    <w:pPr>
      <w:jc w:val="center"/>
    </w:pPr>
    <w:rPr>
      <w:b/>
      <w:caps/>
      <w:sz w:val="24"/>
      <w:szCs w:val="24"/>
    </w:rPr>
  </w:style>
  <w:style w:type="paragraph" w:customStyle="1" w:styleId="FigureStyle">
    <w:name w:val="Figure Style"/>
    <w:basedOn w:val="Normal"/>
    <w:uiPriority w:val="99"/>
    <w:rsid w:val="009E2546"/>
    <w:pPr>
      <w:jc w:val="center"/>
    </w:pPr>
    <w:rPr>
      <w:b/>
    </w:rPr>
  </w:style>
  <w:style w:type="character" w:customStyle="1" w:styleId="EquationCaption">
    <w:name w:val="_Equation Caption"/>
    <w:uiPriority w:val="99"/>
    <w:semiHidden/>
    <w:rsid w:val="009E2546"/>
  </w:style>
  <w:style w:type="paragraph" w:styleId="BalloonText">
    <w:name w:val="Balloon Text"/>
    <w:basedOn w:val="Normal"/>
    <w:link w:val="BalloonTextChar"/>
    <w:uiPriority w:val="99"/>
    <w:semiHidden/>
    <w:rsid w:val="009E254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A4518"/>
    <w:rPr>
      <w:rFonts w:cs="Times New Roman"/>
      <w:sz w:val="2"/>
    </w:rPr>
  </w:style>
  <w:style w:type="paragraph" w:styleId="BlockText">
    <w:name w:val="Block Text"/>
    <w:basedOn w:val="Normal"/>
    <w:uiPriority w:val="99"/>
    <w:semiHidden/>
    <w:rsid w:val="009E2546"/>
    <w:pPr>
      <w:spacing w:after="120"/>
      <w:ind w:left="1440" w:right="1440"/>
    </w:pPr>
    <w:rPr>
      <w:szCs w:val="20"/>
    </w:rPr>
  </w:style>
  <w:style w:type="paragraph" w:styleId="BodyText">
    <w:name w:val="Body Text"/>
    <w:basedOn w:val="Normal"/>
    <w:link w:val="BodyTextChar"/>
    <w:uiPriority w:val="99"/>
    <w:semiHidden/>
    <w:rsid w:val="009E2546"/>
    <w:pPr>
      <w:spacing w:after="120"/>
    </w:pPr>
  </w:style>
  <w:style w:type="character" w:customStyle="1" w:styleId="BodyTextChar">
    <w:name w:val="Body Text Char"/>
    <w:basedOn w:val="DefaultParagraphFont"/>
    <w:link w:val="BodyText"/>
    <w:uiPriority w:val="99"/>
    <w:semiHidden/>
    <w:locked/>
    <w:rsid w:val="004A4518"/>
    <w:rPr>
      <w:rFonts w:cs="Times New Roman"/>
      <w:sz w:val="24"/>
      <w:szCs w:val="24"/>
    </w:rPr>
  </w:style>
  <w:style w:type="paragraph" w:styleId="BodyText2">
    <w:name w:val="Body Text 2"/>
    <w:basedOn w:val="Normal"/>
    <w:link w:val="BodyText2Char"/>
    <w:uiPriority w:val="99"/>
    <w:semiHidden/>
    <w:rsid w:val="009E2546"/>
    <w:pPr>
      <w:spacing w:after="120" w:line="480" w:lineRule="auto"/>
    </w:pPr>
  </w:style>
  <w:style w:type="character" w:customStyle="1" w:styleId="BodyText2Char">
    <w:name w:val="Body Text 2 Char"/>
    <w:basedOn w:val="DefaultParagraphFont"/>
    <w:link w:val="BodyText2"/>
    <w:uiPriority w:val="99"/>
    <w:semiHidden/>
    <w:locked/>
    <w:rsid w:val="004A4518"/>
    <w:rPr>
      <w:rFonts w:cs="Times New Roman"/>
      <w:sz w:val="24"/>
      <w:szCs w:val="24"/>
    </w:rPr>
  </w:style>
  <w:style w:type="paragraph" w:styleId="BodyText3">
    <w:name w:val="Body Text 3"/>
    <w:basedOn w:val="Normal"/>
    <w:link w:val="BodyText3Char"/>
    <w:uiPriority w:val="99"/>
    <w:semiHidden/>
    <w:rsid w:val="009E2546"/>
    <w:pPr>
      <w:spacing w:after="120"/>
    </w:pPr>
    <w:rPr>
      <w:sz w:val="16"/>
      <w:szCs w:val="16"/>
    </w:rPr>
  </w:style>
  <w:style w:type="character" w:customStyle="1" w:styleId="BodyText3Char">
    <w:name w:val="Body Text 3 Char"/>
    <w:basedOn w:val="DefaultParagraphFont"/>
    <w:link w:val="BodyText3"/>
    <w:uiPriority w:val="99"/>
    <w:semiHidden/>
    <w:locked/>
    <w:rsid w:val="004A4518"/>
    <w:rPr>
      <w:rFonts w:cs="Times New Roman"/>
      <w:sz w:val="16"/>
      <w:szCs w:val="16"/>
    </w:rPr>
  </w:style>
  <w:style w:type="paragraph" w:styleId="BodyTextFirstIndent">
    <w:name w:val="Body Text First Indent"/>
    <w:basedOn w:val="BodyText"/>
    <w:link w:val="BodyTextFirstIndentChar"/>
    <w:uiPriority w:val="99"/>
    <w:semiHidden/>
    <w:rsid w:val="009E2546"/>
    <w:pPr>
      <w:ind w:firstLine="210"/>
    </w:pPr>
    <w:rPr>
      <w:szCs w:val="20"/>
    </w:rPr>
  </w:style>
  <w:style w:type="character" w:customStyle="1" w:styleId="BodyTextFirstIndentChar">
    <w:name w:val="Body Text First Indent Char"/>
    <w:basedOn w:val="BodyTextChar"/>
    <w:link w:val="BodyTextFirstIndent"/>
    <w:uiPriority w:val="99"/>
    <w:semiHidden/>
    <w:locked/>
    <w:rsid w:val="004A4518"/>
    <w:rPr>
      <w:rFonts w:cs="Times New Roman"/>
      <w:sz w:val="24"/>
      <w:szCs w:val="24"/>
    </w:rPr>
  </w:style>
  <w:style w:type="paragraph" w:styleId="BodyTextIndent">
    <w:name w:val="Body Text Indent"/>
    <w:basedOn w:val="Normal"/>
    <w:link w:val="BodyTextIndentChar"/>
    <w:uiPriority w:val="99"/>
    <w:semiHidden/>
    <w:rsid w:val="009E2546"/>
    <w:pPr>
      <w:ind w:left="1890" w:hanging="360"/>
    </w:pPr>
  </w:style>
  <w:style w:type="character" w:customStyle="1" w:styleId="BodyTextIndentChar">
    <w:name w:val="Body Text Indent Char"/>
    <w:basedOn w:val="DefaultParagraphFont"/>
    <w:link w:val="BodyTextIndent"/>
    <w:uiPriority w:val="99"/>
    <w:semiHidden/>
    <w:locked/>
    <w:rsid w:val="004A4518"/>
    <w:rPr>
      <w:rFonts w:cs="Times New Roman"/>
      <w:sz w:val="24"/>
      <w:szCs w:val="24"/>
    </w:rPr>
  </w:style>
  <w:style w:type="paragraph" w:styleId="BodyTextFirstIndent2">
    <w:name w:val="Body Text First Indent 2"/>
    <w:basedOn w:val="BodyTextIndent"/>
    <w:link w:val="BodyTextFirstIndent2Char"/>
    <w:uiPriority w:val="99"/>
    <w:semiHidden/>
    <w:rsid w:val="009E2546"/>
    <w:pPr>
      <w:ind w:firstLine="210"/>
    </w:pPr>
    <w:rPr>
      <w:szCs w:val="20"/>
    </w:rPr>
  </w:style>
  <w:style w:type="character" w:customStyle="1" w:styleId="BodyTextFirstIndent2Char">
    <w:name w:val="Body Text First Indent 2 Char"/>
    <w:basedOn w:val="BodyTextIndentChar"/>
    <w:link w:val="BodyTextFirstIndent2"/>
    <w:uiPriority w:val="99"/>
    <w:semiHidden/>
    <w:locked/>
    <w:rsid w:val="004A4518"/>
    <w:rPr>
      <w:rFonts w:cs="Times New Roman"/>
      <w:sz w:val="24"/>
      <w:szCs w:val="24"/>
    </w:rPr>
  </w:style>
  <w:style w:type="paragraph" w:styleId="BodyTextIndent2">
    <w:name w:val="Body Text Indent 2"/>
    <w:basedOn w:val="Normal"/>
    <w:link w:val="BodyTextIndent2Char"/>
    <w:uiPriority w:val="99"/>
    <w:semiHidden/>
    <w:rsid w:val="009E2546"/>
    <w:pPr>
      <w:ind w:left="720" w:firstLine="720"/>
    </w:pPr>
  </w:style>
  <w:style w:type="character" w:customStyle="1" w:styleId="BodyTextIndent2Char">
    <w:name w:val="Body Text Indent 2 Char"/>
    <w:basedOn w:val="DefaultParagraphFont"/>
    <w:link w:val="BodyTextIndent2"/>
    <w:uiPriority w:val="99"/>
    <w:semiHidden/>
    <w:locked/>
    <w:rsid w:val="004A4518"/>
    <w:rPr>
      <w:rFonts w:cs="Times New Roman"/>
      <w:sz w:val="24"/>
      <w:szCs w:val="24"/>
    </w:rPr>
  </w:style>
  <w:style w:type="paragraph" w:styleId="BodyTextIndent3">
    <w:name w:val="Body Text Indent 3"/>
    <w:basedOn w:val="Normal"/>
    <w:link w:val="BodyTextIndent3Char"/>
    <w:uiPriority w:val="99"/>
    <w:semiHidden/>
    <w:rsid w:val="009E2546"/>
    <w:pPr>
      <w:ind w:left="1440" w:hanging="720"/>
    </w:pPr>
  </w:style>
  <w:style w:type="character" w:customStyle="1" w:styleId="BodyTextIndent3Char">
    <w:name w:val="Body Text Indent 3 Char"/>
    <w:basedOn w:val="DefaultParagraphFont"/>
    <w:link w:val="BodyTextIndent3"/>
    <w:uiPriority w:val="99"/>
    <w:semiHidden/>
    <w:locked/>
    <w:rsid w:val="004A4518"/>
    <w:rPr>
      <w:rFonts w:cs="Times New Roman"/>
      <w:sz w:val="16"/>
      <w:szCs w:val="16"/>
    </w:rPr>
  </w:style>
  <w:style w:type="paragraph" w:styleId="Caption">
    <w:name w:val="caption"/>
    <w:basedOn w:val="Normal"/>
    <w:next w:val="Normal"/>
    <w:uiPriority w:val="99"/>
    <w:qFormat/>
    <w:rsid w:val="009E2546"/>
  </w:style>
  <w:style w:type="paragraph" w:styleId="Closing">
    <w:name w:val="Closing"/>
    <w:basedOn w:val="Normal"/>
    <w:link w:val="ClosingChar"/>
    <w:uiPriority w:val="99"/>
    <w:semiHidden/>
    <w:rsid w:val="009E2546"/>
    <w:pPr>
      <w:ind w:left="4320"/>
    </w:pPr>
    <w:rPr>
      <w:szCs w:val="20"/>
    </w:rPr>
  </w:style>
  <w:style w:type="character" w:customStyle="1" w:styleId="ClosingChar">
    <w:name w:val="Closing Char"/>
    <w:basedOn w:val="DefaultParagraphFont"/>
    <w:link w:val="Closing"/>
    <w:uiPriority w:val="99"/>
    <w:semiHidden/>
    <w:locked/>
    <w:rsid w:val="004A4518"/>
    <w:rPr>
      <w:rFonts w:cs="Times New Roman"/>
      <w:sz w:val="24"/>
      <w:szCs w:val="24"/>
    </w:rPr>
  </w:style>
  <w:style w:type="character" w:styleId="CommentReference">
    <w:name w:val="annotation reference"/>
    <w:basedOn w:val="DefaultParagraphFont"/>
    <w:uiPriority w:val="99"/>
    <w:semiHidden/>
    <w:rsid w:val="009E2546"/>
    <w:rPr>
      <w:rFonts w:cs="Times New Roman"/>
      <w:sz w:val="16"/>
      <w:szCs w:val="16"/>
    </w:rPr>
  </w:style>
  <w:style w:type="paragraph" w:styleId="CommentText">
    <w:name w:val="annotation text"/>
    <w:basedOn w:val="Normal"/>
    <w:link w:val="CommentTextChar"/>
    <w:uiPriority w:val="99"/>
    <w:semiHidden/>
    <w:rsid w:val="009E2546"/>
  </w:style>
  <w:style w:type="character" w:customStyle="1" w:styleId="CommentTextChar">
    <w:name w:val="Comment Text Char"/>
    <w:basedOn w:val="DefaultParagraphFont"/>
    <w:link w:val="CommentText"/>
    <w:uiPriority w:val="99"/>
    <w:semiHidden/>
    <w:locked/>
    <w:rsid w:val="004A4518"/>
    <w:rPr>
      <w:rFonts w:cs="Times New Roman"/>
      <w:sz w:val="20"/>
      <w:szCs w:val="20"/>
    </w:rPr>
  </w:style>
  <w:style w:type="paragraph" w:styleId="CommentSubject">
    <w:name w:val="annotation subject"/>
    <w:basedOn w:val="CommentText"/>
    <w:next w:val="CommentText"/>
    <w:link w:val="CommentSubjectChar"/>
    <w:uiPriority w:val="99"/>
    <w:semiHidden/>
    <w:rsid w:val="009E2546"/>
    <w:rPr>
      <w:b/>
      <w:bCs/>
    </w:rPr>
  </w:style>
  <w:style w:type="character" w:customStyle="1" w:styleId="CommentSubjectChar">
    <w:name w:val="Comment Subject Char"/>
    <w:basedOn w:val="CommentTextChar"/>
    <w:link w:val="CommentSubject"/>
    <w:uiPriority w:val="99"/>
    <w:semiHidden/>
    <w:locked/>
    <w:rsid w:val="004A4518"/>
    <w:rPr>
      <w:rFonts w:cs="Times New Roman"/>
      <w:b/>
      <w:bCs/>
      <w:sz w:val="20"/>
      <w:szCs w:val="20"/>
    </w:rPr>
  </w:style>
  <w:style w:type="paragraph" w:styleId="Date">
    <w:name w:val="Date"/>
    <w:basedOn w:val="Normal"/>
    <w:next w:val="Normal"/>
    <w:link w:val="DateChar"/>
    <w:uiPriority w:val="99"/>
    <w:semiHidden/>
    <w:rsid w:val="009E2546"/>
    <w:rPr>
      <w:szCs w:val="20"/>
    </w:rPr>
  </w:style>
  <w:style w:type="character" w:customStyle="1" w:styleId="DateChar">
    <w:name w:val="Date Char"/>
    <w:basedOn w:val="DefaultParagraphFont"/>
    <w:link w:val="Date"/>
    <w:uiPriority w:val="99"/>
    <w:semiHidden/>
    <w:locked/>
    <w:rsid w:val="004A4518"/>
    <w:rPr>
      <w:rFonts w:cs="Times New Roman"/>
      <w:sz w:val="24"/>
      <w:szCs w:val="24"/>
    </w:rPr>
  </w:style>
  <w:style w:type="paragraph" w:customStyle="1" w:styleId="Default">
    <w:name w:val="Default"/>
    <w:rsid w:val="009E2546"/>
    <w:pPr>
      <w:autoSpaceDE w:val="0"/>
      <w:autoSpaceDN w:val="0"/>
      <w:adjustRightInd w:val="0"/>
    </w:pPr>
    <w:rPr>
      <w:color w:val="000000"/>
      <w:sz w:val="24"/>
      <w:szCs w:val="24"/>
    </w:rPr>
  </w:style>
  <w:style w:type="paragraph" w:styleId="DocumentMap">
    <w:name w:val="Document Map"/>
    <w:basedOn w:val="Normal"/>
    <w:link w:val="DocumentMapChar"/>
    <w:uiPriority w:val="99"/>
    <w:semiHidden/>
    <w:rsid w:val="009E2546"/>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semiHidden/>
    <w:locked/>
    <w:rsid w:val="004A4518"/>
    <w:rPr>
      <w:rFonts w:cs="Times New Roman"/>
      <w:sz w:val="2"/>
    </w:rPr>
  </w:style>
  <w:style w:type="paragraph" w:styleId="E-mailSignature">
    <w:name w:val="E-mail Signature"/>
    <w:basedOn w:val="Normal"/>
    <w:link w:val="E-mailSignatureChar"/>
    <w:uiPriority w:val="99"/>
    <w:semiHidden/>
    <w:rsid w:val="009E2546"/>
    <w:rPr>
      <w:szCs w:val="20"/>
    </w:rPr>
  </w:style>
  <w:style w:type="character" w:customStyle="1" w:styleId="E-mailSignatureChar">
    <w:name w:val="E-mail Signature Char"/>
    <w:basedOn w:val="DefaultParagraphFont"/>
    <w:link w:val="E-mailSignature"/>
    <w:uiPriority w:val="99"/>
    <w:semiHidden/>
    <w:locked/>
    <w:rsid w:val="004A4518"/>
    <w:rPr>
      <w:rFonts w:cs="Times New Roman"/>
      <w:sz w:val="24"/>
      <w:szCs w:val="24"/>
    </w:rPr>
  </w:style>
  <w:style w:type="character" w:styleId="Emphasis">
    <w:name w:val="Emphasis"/>
    <w:basedOn w:val="DefaultParagraphFont"/>
    <w:uiPriority w:val="99"/>
    <w:qFormat/>
    <w:rsid w:val="009E2546"/>
    <w:rPr>
      <w:rFonts w:cs="Times New Roman"/>
      <w:i/>
      <w:iCs/>
    </w:rPr>
  </w:style>
  <w:style w:type="character" w:styleId="EndnoteReference">
    <w:name w:val="endnote reference"/>
    <w:basedOn w:val="DefaultParagraphFont"/>
    <w:uiPriority w:val="99"/>
    <w:semiHidden/>
    <w:rsid w:val="009E2546"/>
    <w:rPr>
      <w:rFonts w:cs="Times New Roman"/>
      <w:vertAlign w:val="superscript"/>
    </w:rPr>
  </w:style>
  <w:style w:type="paragraph" w:styleId="EndnoteText">
    <w:name w:val="endnote text"/>
    <w:basedOn w:val="Normal"/>
    <w:link w:val="EndnoteTextChar"/>
    <w:uiPriority w:val="99"/>
    <w:semiHidden/>
    <w:rsid w:val="009E2546"/>
  </w:style>
  <w:style w:type="character" w:customStyle="1" w:styleId="EndnoteTextChar">
    <w:name w:val="Endnote Text Char"/>
    <w:basedOn w:val="DefaultParagraphFont"/>
    <w:link w:val="EndnoteText"/>
    <w:uiPriority w:val="99"/>
    <w:semiHidden/>
    <w:locked/>
    <w:rsid w:val="004A4518"/>
    <w:rPr>
      <w:rFonts w:cs="Times New Roman"/>
      <w:sz w:val="20"/>
      <w:szCs w:val="20"/>
    </w:rPr>
  </w:style>
  <w:style w:type="paragraph" w:styleId="EnvelopeAddress">
    <w:name w:val="envelope address"/>
    <w:basedOn w:val="Normal"/>
    <w:uiPriority w:val="99"/>
    <w:semiHidden/>
    <w:rsid w:val="009E2546"/>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9E2546"/>
    <w:rPr>
      <w:rFonts w:ascii="Arial" w:hAnsi="Arial" w:cs="Arial"/>
      <w:sz w:val="20"/>
      <w:szCs w:val="20"/>
    </w:rPr>
  </w:style>
  <w:style w:type="character" w:styleId="FollowedHyperlink">
    <w:name w:val="FollowedHyperlink"/>
    <w:basedOn w:val="DefaultParagraphFont"/>
    <w:uiPriority w:val="99"/>
    <w:semiHidden/>
    <w:rsid w:val="009E2546"/>
    <w:rPr>
      <w:rFonts w:cs="Times New Roman"/>
      <w:color w:val="800080"/>
      <w:u w:val="single"/>
    </w:rPr>
  </w:style>
  <w:style w:type="paragraph" w:styleId="Footer">
    <w:name w:val="footer"/>
    <w:basedOn w:val="Normal"/>
    <w:link w:val="FooterChar"/>
    <w:uiPriority w:val="99"/>
    <w:semiHidden/>
    <w:rsid w:val="009E2546"/>
    <w:pPr>
      <w:pBdr>
        <w:top w:val="single" w:sz="6" w:space="3" w:color="auto"/>
      </w:pBdr>
      <w:tabs>
        <w:tab w:val="right" w:pos="10080"/>
      </w:tabs>
    </w:pPr>
  </w:style>
  <w:style w:type="character" w:customStyle="1" w:styleId="FooterChar">
    <w:name w:val="Footer Char"/>
    <w:basedOn w:val="DefaultParagraphFont"/>
    <w:link w:val="Footer"/>
    <w:uiPriority w:val="99"/>
    <w:semiHidden/>
    <w:locked/>
    <w:rsid w:val="004A4518"/>
    <w:rPr>
      <w:rFonts w:cs="Times New Roman"/>
      <w:sz w:val="24"/>
      <w:szCs w:val="24"/>
    </w:rPr>
  </w:style>
  <w:style w:type="character" w:styleId="FootnoteReference">
    <w:name w:val="footnote reference"/>
    <w:basedOn w:val="DefaultParagraphFont"/>
    <w:uiPriority w:val="99"/>
    <w:semiHidden/>
    <w:rsid w:val="009E2546"/>
    <w:rPr>
      <w:rFonts w:cs="Times New Roman"/>
      <w:vertAlign w:val="superscript"/>
    </w:rPr>
  </w:style>
  <w:style w:type="paragraph" w:styleId="FootnoteText">
    <w:name w:val="footnote text"/>
    <w:basedOn w:val="Normal"/>
    <w:link w:val="FootnoteTextChar"/>
    <w:uiPriority w:val="99"/>
    <w:semiHidden/>
    <w:rsid w:val="009E2546"/>
  </w:style>
  <w:style w:type="character" w:customStyle="1" w:styleId="FootnoteTextChar">
    <w:name w:val="Footnote Text Char"/>
    <w:basedOn w:val="DefaultParagraphFont"/>
    <w:link w:val="FootnoteText"/>
    <w:uiPriority w:val="99"/>
    <w:semiHidden/>
    <w:locked/>
    <w:rsid w:val="004A4518"/>
    <w:rPr>
      <w:rFonts w:cs="Times New Roman"/>
      <w:sz w:val="20"/>
      <w:szCs w:val="20"/>
    </w:rPr>
  </w:style>
  <w:style w:type="paragraph" w:styleId="Header">
    <w:name w:val="header"/>
    <w:basedOn w:val="Normal"/>
    <w:link w:val="HeaderChar"/>
    <w:uiPriority w:val="99"/>
    <w:semiHidden/>
    <w:rsid w:val="009E2546"/>
    <w:pPr>
      <w:tabs>
        <w:tab w:val="center" w:pos="4320"/>
        <w:tab w:val="right" w:pos="8640"/>
      </w:tabs>
    </w:pPr>
  </w:style>
  <w:style w:type="character" w:customStyle="1" w:styleId="HeaderChar">
    <w:name w:val="Header Char"/>
    <w:basedOn w:val="DefaultParagraphFont"/>
    <w:link w:val="Header"/>
    <w:uiPriority w:val="99"/>
    <w:semiHidden/>
    <w:locked/>
    <w:rsid w:val="004A4518"/>
    <w:rPr>
      <w:rFonts w:cs="Times New Roman"/>
      <w:sz w:val="24"/>
      <w:szCs w:val="24"/>
    </w:rPr>
  </w:style>
  <w:style w:type="character" w:styleId="HTMLAcronym">
    <w:name w:val="HTML Acronym"/>
    <w:basedOn w:val="DefaultParagraphFont"/>
    <w:uiPriority w:val="99"/>
    <w:semiHidden/>
    <w:rsid w:val="009E2546"/>
    <w:rPr>
      <w:rFonts w:cs="Times New Roman"/>
    </w:rPr>
  </w:style>
  <w:style w:type="paragraph" w:styleId="HTMLAddress">
    <w:name w:val="HTML Address"/>
    <w:basedOn w:val="Normal"/>
    <w:link w:val="HTMLAddressChar"/>
    <w:uiPriority w:val="99"/>
    <w:semiHidden/>
    <w:rsid w:val="009E2546"/>
    <w:rPr>
      <w:i/>
      <w:iCs/>
      <w:szCs w:val="20"/>
    </w:rPr>
  </w:style>
  <w:style w:type="character" w:customStyle="1" w:styleId="HTMLAddressChar">
    <w:name w:val="HTML Address Char"/>
    <w:basedOn w:val="DefaultParagraphFont"/>
    <w:link w:val="HTMLAddress"/>
    <w:uiPriority w:val="99"/>
    <w:semiHidden/>
    <w:locked/>
    <w:rsid w:val="004A4518"/>
    <w:rPr>
      <w:rFonts w:cs="Times New Roman"/>
      <w:i/>
      <w:iCs/>
      <w:sz w:val="24"/>
      <w:szCs w:val="24"/>
    </w:rPr>
  </w:style>
  <w:style w:type="character" w:styleId="HTMLCite">
    <w:name w:val="HTML Cite"/>
    <w:basedOn w:val="DefaultParagraphFont"/>
    <w:uiPriority w:val="99"/>
    <w:semiHidden/>
    <w:rsid w:val="009E2546"/>
    <w:rPr>
      <w:rFonts w:cs="Times New Roman"/>
      <w:i/>
      <w:iCs/>
    </w:rPr>
  </w:style>
  <w:style w:type="character" w:styleId="HTMLCode">
    <w:name w:val="HTML Code"/>
    <w:basedOn w:val="DefaultParagraphFont"/>
    <w:uiPriority w:val="99"/>
    <w:semiHidden/>
    <w:rsid w:val="009E2546"/>
    <w:rPr>
      <w:rFonts w:ascii="Courier New" w:hAnsi="Courier New" w:cs="Courier New"/>
      <w:sz w:val="20"/>
      <w:szCs w:val="20"/>
    </w:rPr>
  </w:style>
  <w:style w:type="character" w:styleId="HTMLDefinition">
    <w:name w:val="HTML Definition"/>
    <w:basedOn w:val="DefaultParagraphFont"/>
    <w:uiPriority w:val="99"/>
    <w:semiHidden/>
    <w:rsid w:val="009E2546"/>
    <w:rPr>
      <w:rFonts w:cs="Times New Roman"/>
      <w:i/>
      <w:iCs/>
    </w:rPr>
  </w:style>
  <w:style w:type="character" w:styleId="HTMLKeyboard">
    <w:name w:val="HTML Keyboard"/>
    <w:basedOn w:val="DefaultParagraphFont"/>
    <w:uiPriority w:val="99"/>
    <w:semiHidden/>
    <w:rsid w:val="009E2546"/>
    <w:rPr>
      <w:rFonts w:ascii="Courier New" w:hAnsi="Courier New" w:cs="Courier New"/>
      <w:sz w:val="20"/>
      <w:szCs w:val="20"/>
    </w:rPr>
  </w:style>
  <w:style w:type="paragraph" w:styleId="HTMLPreformatted">
    <w:name w:val="HTML Preformatted"/>
    <w:basedOn w:val="Normal"/>
    <w:link w:val="HTMLPreformattedChar"/>
    <w:uiPriority w:val="99"/>
    <w:semiHidden/>
    <w:rsid w:val="009E254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4A4518"/>
    <w:rPr>
      <w:rFonts w:ascii="Courier New" w:hAnsi="Courier New" w:cs="Courier New"/>
      <w:sz w:val="20"/>
      <w:szCs w:val="20"/>
    </w:rPr>
  </w:style>
  <w:style w:type="character" w:styleId="HTMLSample">
    <w:name w:val="HTML Sample"/>
    <w:basedOn w:val="DefaultParagraphFont"/>
    <w:uiPriority w:val="99"/>
    <w:semiHidden/>
    <w:rsid w:val="009E2546"/>
    <w:rPr>
      <w:rFonts w:ascii="Courier New" w:hAnsi="Courier New" w:cs="Courier New"/>
    </w:rPr>
  </w:style>
  <w:style w:type="character" w:styleId="HTMLTypewriter">
    <w:name w:val="HTML Typewriter"/>
    <w:basedOn w:val="DefaultParagraphFont"/>
    <w:uiPriority w:val="99"/>
    <w:semiHidden/>
    <w:rsid w:val="009E2546"/>
    <w:rPr>
      <w:rFonts w:ascii="Courier New" w:hAnsi="Courier New" w:cs="Courier New"/>
      <w:sz w:val="20"/>
      <w:szCs w:val="20"/>
    </w:rPr>
  </w:style>
  <w:style w:type="character" w:styleId="HTMLVariable">
    <w:name w:val="HTML Variable"/>
    <w:basedOn w:val="DefaultParagraphFont"/>
    <w:uiPriority w:val="99"/>
    <w:semiHidden/>
    <w:rsid w:val="009E2546"/>
    <w:rPr>
      <w:rFonts w:cs="Times New Roman"/>
      <w:i/>
      <w:iCs/>
    </w:rPr>
  </w:style>
  <w:style w:type="character" w:styleId="Hyperlink">
    <w:name w:val="Hyperlink"/>
    <w:basedOn w:val="DefaultParagraphFont"/>
    <w:uiPriority w:val="99"/>
    <w:rsid w:val="009E2546"/>
    <w:rPr>
      <w:rFonts w:cs="Times New Roman"/>
      <w:color w:val="0000FF"/>
      <w:u w:val="single"/>
    </w:rPr>
  </w:style>
  <w:style w:type="paragraph" w:styleId="Index1">
    <w:name w:val="index 1"/>
    <w:basedOn w:val="Normal"/>
    <w:next w:val="Normal"/>
    <w:uiPriority w:val="99"/>
    <w:semiHidden/>
    <w:rsid w:val="009E2546"/>
    <w:pPr>
      <w:tabs>
        <w:tab w:val="right" w:leader="dot" w:pos="9360"/>
      </w:tabs>
      <w:suppressAutoHyphens/>
      <w:ind w:left="720" w:hanging="720"/>
    </w:pPr>
  </w:style>
  <w:style w:type="paragraph" w:styleId="Index2">
    <w:name w:val="index 2"/>
    <w:basedOn w:val="Normal"/>
    <w:next w:val="Normal"/>
    <w:uiPriority w:val="99"/>
    <w:semiHidden/>
    <w:rsid w:val="009E2546"/>
    <w:pPr>
      <w:tabs>
        <w:tab w:val="right" w:leader="dot" w:pos="9360"/>
      </w:tabs>
      <w:suppressAutoHyphens/>
      <w:ind w:left="720"/>
    </w:pPr>
  </w:style>
  <w:style w:type="paragraph" w:styleId="Index3">
    <w:name w:val="index 3"/>
    <w:basedOn w:val="Normal"/>
    <w:next w:val="Normal"/>
    <w:autoRedefine/>
    <w:uiPriority w:val="99"/>
    <w:semiHidden/>
    <w:rsid w:val="009E2546"/>
    <w:pPr>
      <w:ind w:left="720" w:hanging="240"/>
    </w:pPr>
    <w:rPr>
      <w:szCs w:val="20"/>
    </w:rPr>
  </w:style>
  <w:style w:type="paragraph" w:styleId="Index4">
    <w:name w:val="index 4"/>
    <w:basedOn w:val="Normal"/>
    <w:next w:val="Normal"/>
    <w:autoRedefine/>
    <w:uiPriority w:val="99"/>
    <w:semiHidden/>
    <w:rsid w:val="009E2546"/>
    <w:pPr>
      <w:ind w:left="960" w:hanging="240"/>
    </w:pPr>
    <w:rPr>
      <w:szCs w:val="20"/>
    </w:rPr>
  </w:style>
  <w:style w:type="paragraph" w:styleId="Index5">
    <w:name w:val="index 5"/>
    <w:basedOn w:val="Normal"/>
    <w:next w:val="Normal"/>
    <w:autoRedefine/>
    <w:uiPriority w:val="99"/>
    <w:semiHidden/>
    <w:rsid w:val="009E2546"/>
    <w:pPr>
      <w:ind w:left="1200" w:hanging="240"/>
    </w:pPr>
    <w:rPr>
      <w:szCs w:val="20"/>
    </w:rPr>
  </w:style>
  <w:style w:type="paragraph" w:styleId="Index6">
    <w:name w:val="index 6"/>
    <w:basedOn w:val="Normal"/>
    <w:next w:val="Normal"/>
    <w:autoRedefine/>
    <w:uiPriority w:val="99"/>
    <w:semiHidden/>
    <w:rsid w:val="009E2546"/>
    <w:pPr>
      <w:ind w:left="1440" w:hanging="240"/>
    </w:pPr>
    <w:rPr>
      <w:szCs w:val="20"/>
    </w:rPr>
  </w:style>
  <w:style w:type="paragraph" w:styleId="Index7">
    <w:name w:val="index 7"/>
    <w:basedOn w:val="Normal"/>
    <w:next w:val="Normal"/>
    <w:autoRedefine/>
    <w:uiPriority w:val="99"/>
    <w:semiHidden/>
    <w:rsid w:val="009E2546"/>
    <w:pPr>
      <w:ind w:left="1680" w:hanging="240"/>
    </w:pPr>
    <w:rPr>
      <w:szCs w:val="20"/>
    </w:rPr>
  </w:style>
  <w:style w:type="paragraph" w:styleId="Index8">
    <w:name w:val="index 8"/>
    <w:basedOn w:val="Normal"/>
    <w:next w:val="Normal"/>
    <w:autoRedefine/>
    <w:uiPriority w:val="99"/>
    <w:semiHidden/>
    <w:rsid w:val="009E2546"/>
    <w:pPr>
      <w:ind w:left="1920" w:hanging="240"/>
    </w:pPr>
    <w:rPr>
      <w:szCs w:val="20"/>
    </w:rPr>
  </w:style>
  <w:style w:type="paragraph" w:styleId="Index9">
    <w:name w:val="index 9"/>
    <w:basedOn w:val="Normal"/>
    <w:next w:val="Normal"/>
    <w:autoRedefine/>
    <w:uiPriority w:val="99"/>
    <w:semiHidden/>
    <w:rsid w:val="009E2546"/>
    <w:pPr>
      <w:ind w:left="2160" w:hanging="240"/>
    </w:pPr>
    <w:rPr>
      <w:szCs w:val="20"/>
    </w:rPr>
  </w:style>
  <w:style w:type="paragraph" w:styleId="IndexHeading">
    <w:name w:val="index heading"/>
    <w:basedOn w:val="Normal"/>
    <w:next w:val="Index1"/>
    <w:uiPriority w:val="99"/>
    <w:semiHidden/>
    <w:rsid w:val="009E2546"/>
    <w:rPr>
      <w:rFonts w:ascii="Arial" w:hAnsi="Arial" w:cs="Arial"/>
      <w:b/>
      <w:bCs/>
      <w:szCs w:val="20"/>
    </w:rPr>
  </w:style>
  <w:style w:type="character" w:styleId="LineNumber">
    <w:name w:val="line number"/>
    <w:basedOn w:val="DefaultParagraphFont"/>
    <w:uiPriority w:val="99"/>
    <w:semiHidden/>
    <w:rsid w:val="009E2546"/>
    <w:rPr>
      <w:rFonts w:cs="Times New Roman"/>
    </w:rPr>
  </w:style>
  <w:style w:type="paragraph" w:styleId="List">
    <w:name w:val="List"/>
    <w:basedOn w:val="Normal"/>
    <w:uiPriority w:val="99"/>
    <w:semiHidden/>
    <w:rsid w:val="009E2546"/>
    <w:pPr>
      <w:ind w:left="360" w:hanging="360"/>
    </w:pPr>
    <w:rPr>
      <w:szCs w:val="20"/>
    </w:rPr>
  </w:style>
  <w:style w:type="paragraph" w:styleId="List2">
    <w:name w:val="List 2"/>
    <w:basedOn w:val="Normal"/>
    <w:uiPriority w:val="99"/>
    <w:semiHidden/>
    <w:rsid w:val="009E2546"/>
    <w:pPr>
      <w:ind w:left="720" w:hanging="360"/>
    </w:pPr>
    <w:rPr>
      <w:szCs w:val="20"/>
    </w:rPr>
  </w:style>
  <w:style w:type="paragraph" w:styleId="List3">
    <w:name w:val="List 3"/>
    <w:basedOn w:val="Normal"/>
    <w:uiPriority w:val="99"/>
    <w:semiHidden/>
    <w:rsid w:val="009E2546"/>
    <w:pPr>
      <w:ind w:left="1080" w:hanging="360"/>
    </w:pPr>
    <w:rPr>
      <w:szCs w:val="20"/>
    </w:rPr>
  </w:style>
  <w:style w:type="paragraph" w:styleId="List4">
    <w:name w:val="List 4"/>
    <w:basedOn w:val="Normal"/>
    <w:uiPriority w:val="99"/>
    <w:semiHidden/>
    <w:rsid w:val="009E2546"/>
    <w:pPr>
      <w:ind w:left="1440" w:hanging="360"/>
    </w:pPr>
    <w:rPr>
      <w:szCs w:val="20"/>
    </w:rPr>
  </w:style>
  <w:style w:type="paragraph" w:styleId="List5">
    <w:name w:val="List 5"/>
    <w:basedOn w:val="Normal"/>
    <w:uiPriority w:val="99"/>
    <w:semiHidden/>
    <w:rsid w:val="009E2546"/>
    <w:pPr>
      <w:ind w:left="1800" w:hanging="360"/>
    </w:pPr>
    <w:rPr>
      <w:szCs w:val="20"/>
    </w:rPr>
  </w:style>
  <w:style w:type="paragraph" w:styleId="ListBullet">
    <w:name w:val="List Bullet"/>
    <w:basedOn w:val="Normal"/>
    <w:autoRedefine/>
    <w:uiPriority w:val="99"/>
    <w:semiHidden/>
    <w:rsid w:val="009E2546"/>
    <w:pPr>
      <w:tabs>
        <w:tab w:val="num" w:pos="360"/>
      </w:tabs>
      <w:ind w:left="360" w:hanging="360"/>
    </w:pPr>
    <w:rPr>
      <w:szCs w:val="20"/>
    </w:rPr>
  </w:style>
  <w:style w:type="paragraph" w:styleId="ListBullet2">
    <w:name w:val="List Bullet 2"/>
    <w:basedOn w:val="Normal"/>
    <w:autoRedefine/>
    <w:uiPriority w:val="99"/>
    <w:semiHidden/>
    <w:rsid w:val="009E2546"/>
    <w:pPr>
      <w:tabs>
        <w:tab w:val="num" w:pos="720"/>
      </w:tabs>
      <w:ind w:left="720" w:hanging="360"/>
    </w:pPr>
    <w:rPr>
      <w:szCs w:val="20"/>
    </w:rPr>
  </w:style>
  <w:style w:type="paragraph" w:styleId="ListBullet3">
    <w:name w:val="List Bullet 3"/>
    <w:basedOn w:val="Normal"/>
    <w:autoRedefine/>
    <w:uiPriority w:val="99"/>
    <w:semiHidden/>
    <w:rsid w:val="009E2546"/>
    <w:pPr>
      <w:tabs>
        <w:tab w:val="num" w:pos="1080"/>
      </w:tabs>
      <w:ind w:left="1080" w:hanging="360"/>
    </w:pPr>
    <w:rPr>
      <w:szCs w:val="20"/>
    </w:rPr>
  </w:style>
  <w:style w:type="paragraph" w:styleId="ListBullet4">
    <w:name w:val="List Bullet 4"/>
    <w:basedOn w:val="Normal"/>
    <w:autoRedefine/>
    <w:uiPriority w:val="99"/>
    <w:semiHidden/>
    <w:rsid w:val="009E2546"/>
    <w:pPr>
      <w:tabs>
        <w:tab w:val="num" w:pos="1440"/>
      </w:tabs>
      <w:ind w:left="1440" w:hanging="360"/>
    </w:pPr>
    <w:rPr>
      <w:szCs w:val="20"/>
    </w:rPr>
  </w:style>
  <w:style w:type="paragraph" w:styleId="ListBullet5">
    <w:name w:val="List Bullet 5"/>
    <w:basedOn w:val="Normal"/>
    <w:autoRedefine/>
    <w:uiPriority w:val="99"/>
    <w:semiHidden/>
    <w:rsid w:val="009E2546"/>
    <w:pPr>
      <w:tabs>
        <w:tab w:val="num" w:pos="1800"/>
      </w:tabs>
      <w:ind w:left="1800" w:hanging="360"/>
    </w:pPr>
    <w:rPr>
      <w:szCs w:val="20"/>
    </w:rPr>
  </w:style>
  <w:style w:type="paragraph" w:styleId="ListContinue">
    <w:name w:val="List Continue"/>
    <w:basedOn w:val="Normal"/>
    <w:uiPriority w:val="99"/>
    <w:semiHidden/>
    <w:rsid w:val="009E2546"/>
    <w:pPr>
      <w:spacing w:after="120"/>
      <w:ind w:left="360"/>
    </w:pPr>
    <w:rPr>
      <w:szCs w:val="20"/>
    </w:rPr>
  </w:style>
  <w:style w:type="paragraph" w:styleId="ListContinue2">
    <w:name w:val="List Continue 2"/>
    <w:basedOn w:val="Normal"/>
    <w:uiPriority w:val="99"/>
    <w:semiHidden/>
    <w:rsid w:val="009E2546"/>
    <w:pPr>
      <w:spacing w:after="120"/>
      <w:ind w:left="720"/>
    </w:pPr>
    <w:rPr>
      <w:szCs w:val="20"/>
    </w:rPr>
  </w:style>
  <w:style w:type="paragraph" w:styleId="ListContinue3">
    <w:name w:val="List Continue 3"/>
    <w:basedOn w:val="Normal"/>
    <w:uiPriority w:val="99"/>
    <w:semiHidden/>
    <w:rsid w:val="009E2546"/>
    <w:pPr>
      <w:spacing w:after="120"/>
      <w:ind w:left="1080"/>
    </w:pPr>
    <w:rPr>
      <w:szCs w:val="20"/>
    </w:rPr>
  </w:style>
  <w:style w:type="paragraph" w:styleId="ListContinue4">
    <w:name w:val="List Continue 4"/>
    <w:basedOn w:val="Normal"/>
    <w:uiPriority w:val="99"/>
    <w:semiHidden/>
    <w:rsid w:val="009E2546"/>
    <w:pPr>
      <w:spacing w:after="120"/>
      <w:ind w:left="1440"/>
    </w:pPr>
    <w:rPr>
      <w:szCs w:val="20"/>
    </w:rPr>
  </w:style>
  <w:style w:type="paragraph" w:styleId="ListContinue5">
    <w:name w:val="List Continue 5"/>
    <w:basedOn w:val="Normal"/>
    <w:uiPriority w:val="99"/>
    <w:semiHidden/>
    <w:rsid w:val="009E2546"/>
    <w:pPr>
      <w:spacing w:after="120"/>
      <w:ind w:left="1800"/>
    </w:pPr>
    <w:rPr>
      <w:szCs w:val="20"/>
    </w:rPr>
  </w:style>
  <w:style w:type="paragraph" w:styleId="ListNumber">
    <w:name w:val="List Number"/>
    <w:basedOn w:val="Normal"/>
    <w:uiPriority w:val="99"/>
    <w:semiHidden/>
    <w:rsid w:val="009E2546"/>
    <w:pPr>
      <w:tabs>
        <w:tab w:val="num" w:pos="360"/>
      </w:tabs>
      <w:ind w:left="360" w:hanging="360"/>
    </w:pPr>
    <w:rPr>
      <w:szCs w:val="20"/>
    </w:rPr>
  </w:style>
  <w:style w:type="paragraph" w:styleId="ListNumber2">
    <w:name w:val="List Number 2"/>
    <w:basedOn w:val="Normal"/>
    <w:uiPriority w:val="99"/>
    <w:semiHidden/>
    <w:rsid w:val="009E2546"/>
    <w:pPr>
      <w:tabs>
        <w:tab w:val="num" w:pos="720"/>
      </w:tabs>
      <w:ind w:left="720" w:hanging="360"/>
    </w:pPr>
    <w:rPr>
      <w:szCs w:val="20"/>
    </w:rPr>
  </w:style>
  <w:style w:type="paragraph" w:styleId="ListNumber3">
    <w:name w:val="List Number 3"/>
    <w:basedOn w:val="Normal"/>
    <w:uiPriority w:val="99"/>
    <w:semiHidden/>
    <w:rsid w:val="009E2546"/>
    <w:pPr>
      <w:tabs>
        <w:tab w:val="num" w:pos="1080"/>
      </w:tabs>
      <w:ind w:left="1080" w:hanging="360"/>
    </w:pPr>
    <w:rPr>
      <w:szCs w:val="20"/>
    </w:rPr>
  </w:style>
  <w:style w:type="paragraph" w:styleId="ListNumber4">
    <w:name w:val="List Number 4"/>
    <w:basedOn w:val="Normal"/>
    <w:uiPriority w:val="99"/>
    <w:semiHidden/>
    <w:rsid w:val="009E2546"/>
    <w:pPr>
      <w:tabs>
        <w:tab w:val="num" w:pos="1440"/>
      </w:tabs>
      <w:ind w:left="1440" w:hanging="360"/>
    </w:pPr>
    <w:rPr>
      <w:szCs w:val="20"/>
    </w:rPr>
  </w:style>
  <w:style w:type="paragraph" w:styleId="ListNumber5">
    <w:name w:val="List Number 5"/>
    <w:basedOn w:val="Normal"/>
    <w:uiPriority w:val="99"/>
    <w:semiHidden/>
    <w:rsid w:val="009E2546"/>
    <w:pPr>
      <w:tabs>
        <w:tab w:val="num" w:pos="1800"/>
      </w:tabs>
      <w:ind w:left="1800" w:hanging="360"/>
    </w:pPr>
    <w:rPr>
      <w:szCs w:val="20"/>
    </w:rPr>
  </w:style>
  <w:style w:type="paragraph" w:styleId="MacroText">
    <w:name w:val="macro"/>
    <w:link w:val="MacroTextChar"/>
    <w:uiPriority w:val="99"/>
    <w:semiHidden/>
    <w:rsid w:val="009E254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szCs w:val="24"/>
    </w:rPr>
  </w:style>
  <w:style w:type="character" w:customStyle="1" w:styleId="MacroTextChar">
    <w:name w:val="Macro Text Char"/>
    <w:basedOn w:val="DefaultParagraphFont"/>
    <w:link w:val="MacroText"/>
    <w:uiPriority w:val="99"/>
    <w:semiHidden/>
    <w:locked/>
    <w:rsid w:val="004A4518"/>
    <w:rPr>
      <w:rFonts w:ascii="Courier New" w:hAnsi="Courier New" w:cs="Courier New"/>
      <w:sz w:val="24"/>
      <w:szCs w:val="24"/>
      <w:lang w:val="en-US" w:eastAsia="en-US" w:bidi="ar-SA"/>
    </w:rPr>
  </w:style>
  <w:style w:type="paragraph" w:styleId="MessageHeader">
    <w:name w:val="Message Header"/>
    <w:basedOn w:val="Normal"/>
    <w:link w:val="MessageHeaderChar"/>
    <w:uiPriority w:val="99"/>
    <w:semiHidden/>
    <w:rsid w:val="009E254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uiPriority w:val="99"/>
    <w:semiHidden/>
    <w:locked/>
    <w:rsid w:val="004A4518"/>
    <w:rPr>
      <w:rFonts w:ascii="Cambria" w:hAnsi="Cambria" w:cs="Times New Roman"/>
      <w:sz w:val="24"/>
      <w:szCs w:val="24"/>
      <w:shd w:val="pct20" w:color="auto" w:fill="auto"/>
    </w:rPr>
  </w:style>
  <w:style w:type="paragraph" w:styleId="NormalWeb">
    <w:name w:val="Normal (Web)"/>
    <w:basedOn w:val="Normal"/>
    <w:uiPriority w:val="99"/>
    <w:semiHidden/>
    <w:rsid w:val="009E2546"/>
  </w:style>
  <w:style w:type="paragraph" w:styleId="NormalIndent">
    <w:name w:val="Normal Indent"/>
    <w:basedOn w:val="Normal"/>
    <w:uiPriority w:val="99"/>
    <w:semiHidden/>
    <w:rsid w:val="009E2546"/>
    <w:pPr>
      <w:ind w:left="720"/>
    </w:pPr>
    <w:rPr>
      <w:szCs w:val="20"/>
    </w:rPr>
  </w:style>
  <w:style w:type="paragraph" w:styleId="NoteHeading">
    <w:name w:val="Note Heading"/>
    <w:basedOn w:val="Normal"/>
    <w:next w:val="Normal"/>
    <w:link w:val="NoteHeadingChar"/>
    <w:uiPriority w:val="99"/>
    <w:semiHidden/>
    <w:rsid w:val="009E2546"/>
    <w:rPr>
      <w:szCs w:val="20"/>
    </w:rPr>
  </w:style>
  <w:style w:type="character" w:customStyle="1" w:styleId="NoteHeadingChar">
    <w:name w:val="Note Heading Char"/>
    <w:basedOn w:val="DefaultParagraphFont"/>
    <w:link w:val="NoteHeading"/>
    <w:uiPriority w:val="99"/>
    <w:semiHidden/>
    <w:locked/>
    <w:rsid w:val="004A4518"/>
    <w:rPr>
      <w:rFonts w:cs="Times New Roman"/>
      <w:sz w:val="24"/>
      <w:szCs w:val="24"/>
    </w:rPr>
  </w:style>
  <w:style w:type="character" w:styleId="PageNumber">
    <w:name w:val="page number"/>
    <w:basedOn w:val="DefaultParagraphFont"/>
    <w:uiPriority w:val="99"/>
    <w:rsid w:val="009E2546"/>
    <w:rPr>
      <w:rFonts w:cs="Times New Roman"/>
    </w:rPr>
  </w:style>
  <w:style w:type="paragraph" w:styleId="PlainText">
    <w:name w:val="Plain Text"/>
    <w:basedOn w:val="Normal"/>
    <w:link w:val="PlainTextChar"/>
    <w:uiPriority w:val="99"/>
    <w:semiHidden/>
    <w:rsid w:val="009E254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4A4518"/>
    <w:rPr>
      <w:rFonts w:ascii="Courier New" w:hAnsi="Courier New" w:cs="Courier New"/>
      <w:sz w:val="20"/>
      <w:szCs w:val="20"/>
    </w:rPr>
  </w:style>
  <w:style w:type="paragraph" w:customStyle="1" w:styleId="RightPar4">
    <w:name w:val="Right Par[4]"/>
    <w:basedOn w:val="Normal"/>
    <w:uiPriority w:val="99"/>
    <w:semiHidden/>
    <w:rsid w:val="009E2546"/>
    <w:rPr>
      <w:szCs w:val="20"/>
    </w:rPr>
  </w:style>
  <w:style w:type="paragraph" w:styleId="Salutation">
    <w:name w:val="Salutation"/>
    <w:basedOn w:val="Normal"/>
    <w:next w:val="Normal"/>
    <w:link w:val="SalutationChar"/>
    <w:uiPriority w:val="99"/>
    <w:semiHidden/>
    <w:rsid w:val="009E2546"/>
    <w:rPr>
      <w:szCs w:val="20"/>
    </w:rPr>
  </w:style>
  <w:style w:type="character" w:customStyle="1" w:styleId="SalutationChar">
    <w:name w:val="Salutation Char"/>
    <w:basedOn w:val="DefaultParagraphFont"/>
    <w:link w:val="Salutation"/>
    <w:uiPriority w:val="99"/>
    <w:semiHidden/>
    <w:locked/>
    <w:rsid w:val="004A4518"/>
    <w:rPr>
      <w:rFonts w:cs="Times New Roman"/>
      <w:sz w:val="24"/>
      <w:szCs w:val="24"/>
    </w:rPr>
  </w:style>
  <w:style w:type="paragraph" w:styleId="Signature">
    <w:name w:val="Signature"/>
    <w:basedOn w:val="Normal"/>
    <w:link w:val="SignatureChar"/>
    <w:uiPriority w:val="99"/>
    <w:semiHidden/>
    <w:rsid w:val="009E2546"/>
    <w:pPr>
      <w:ind w:left="4320"/>
    </w:pPr>
    <w:rPr>
      <w:szCs w:val="20"/>
    </w:rPr>
  </w:style>
  <w:style w:type="character" w:customStyle="1" w:styleId="SignatureChar">
    <w:name w:val="Signature Char"/>
    <w:basedOn w:val="DefaultParagraphFont"/>
    <w:link w:val="Signature"/>
    <w:uiPriority w:val="99"/>
    <w:semiHidden/>
    <w:locked/>
    <w:rsid w:val="004A4518"/>
    <w:rPr>
      <w:rFonts w:cs="Times New Roman"/>
      <w:sz w:val="24"/>
      <w:szCs w:val="24"/>
    </w:rPr>
  </w:style>
  <w:style w:type="character" w:styleId="Strong">
    <w:name w:val="Strong"/>
    <w:basedOn w:val="DefaultParagraphFont"/>
    <w:uiPriority w:val="99"/>
    <w:qFormat/>
    <w:rsid w:val="009E2546"/>
    <w:rPr>
      <w:rFonts w:cs="Times New Roman"/>
      <w:b/>
      <w:bCs/>
    </w:rPr>
  </w:style>
  <w:style w:type="paragraph" w:styleId="Subtitle">
    <w:name w:val="Subtitle"/>
    <w:basedOn w:val="Normal"/>
    <w:link w:val="SubtitleChar"/>
    <w:uiPriority w:val="99"/>
    <w:qFormat/>
    <w:rsid w:val="009E2546"/>
    <w:pPr>
      <w:spacing w:after="60"/>
      <w:jc w:val="center"/>
      <w:outlineLvl w:val="1"/>
    </w:pPr>
    <w:rPr>
      <w:rFonts w:ascii="Arial" w:hAnsi="Arial" w:cs="Arial"/>
    </w:rPr>
  </w:style>
  <w:style w:type="character" w:customStyle="1" w:styleId="SubtitleChar">
    <w:name w:val="Subtitle Char"/>
    <w:basedOn w:val="DefaultParagraphFont"/>
    <w:link w:val="Subtitle"/>
    <w:uiPriority w:val="99"/>
    <w:locked/>
    <w:rsid w:val="004A4518"/>
    <w:rPr>
      <w:rFonts w:ascii="Cambria" w:hAnsi="Cambria" w:cs="Times New Roman"/>
      <w:sz w:val="24"/>
      <w:szCs w:val="24"/>
    </w:rPr>
  </w:style>
  <w:style w:type="table" w:styleId="Table3Deffects1">
    <w:name w:val="Table 3D effects 1"/>
    <w:basedOn w:val="TableNormal"/>
    <w:uiPriority w:val="99"/>
    <w:semiHidden/>
    <w:rsid w:val="009E2546"/>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9E2546"/>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9E2546"/>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9E2546"/>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9E2546"/>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9E254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9E2546"/>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9E254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9E2546"/>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9E254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9E254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9E2546"/>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9E254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9E2546"/>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9E25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9E2546"/>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9E25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uiPriority w:val="99"/>
    <w:semiHidden/>
    <w:rsid w:val="009E25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rsid w:val="009E25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9E2546"/>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9E2546"/>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9E2546"/>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9E25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9E2546"/>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9E25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9E25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9E2546"/>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9E2546"/>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9E2546"/>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9E2546"/>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9E2546"/>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9E254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9E25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9E254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9E2546"/>
    <w:pPr>
      <w:ind w:left="240" w:hanging="240"/>
    </w:pPr>
    <w:rPr>
      <w:szCs w:val="20"/>
    </w:rPr>
  </w:style>
  <w:style w:type="table" w:styleId="TableProfessional">
    <w:name w:val="Table Professional"/>
    <w:basedOn w:val="TableNormal"/>
    <w:uiPriority w:val="99"/>
    <w:semiHidden/>
    <w:rsid w:val="009E25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9E2546"/>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9E2546"/>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9E2546"/>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9E2546"/>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9E2546"/>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9E25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9E25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9E25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9E25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9E2546"/>
    <w:pPr>
      <w:tabs>
        <w:tab w:val="left" w:pos="0"/>
      </w:tabs>
      <w:suppressAutoHyphens/>
      <w:jc w:val="center"/>
    </w:pPr>
    <w:rPr>
      <w:szCs w:val="20"/>
    </w:rPr>
  </w:style>
  <w:style w:type="character" w:customStyle="1" w:styleId="TitleChar">
    <w:name w:val="Title Char"/>
    <w:basedOn w:val="DefaultParagraphFont"/>
    <w:link w:val="Title"/>
    <w:uiPriority w:val="99"/>
    <w:locked/>
    <w:rsid w:val="004A4518"/>
    <w:rPr>
      <w:rFonts w:ascii="Cambria" w:hAnsi="Cambria" w:cs="Times New Roman"/>
      <w:b/>
      <w:bCs/>
      <w:kern w:val="28"/>
      <w:sz w:val="32"/>
      <w:szCs w:val="32"/>
    </w:rPr>
  </w:style>
  <w:style w:type="paragraph" w:styleId="TOAHeading">
    <w:name w:val="toa heading"/>
    <w:basedOn w:val="Normal"/>
    <w:next w:val="Normal"/>
    <w:uiPriority w:val="99"/>
    <w:semiHidden/>
    <w:rsid w:val="009E2546"/>
    <w:pPr>
      <w:tabs>
        <w:tab w:val="right" w:pos="9360"/>
      </w:tabs>
      <w:suppressAutoHyphens/>
    </w:pPr>
  </w:style>
  <w:style w:type="paragraph" w:styleId="TOC3">
    <w:name w:val="toc 3"/>
    <w:basedOn w:val="Normal"/>
    <w:next w:val="Normal"/>
    <w:uiPriority w:val="99"/>
    <w:semiHidden/>
    <w:rsid w:val="009E2546"/>
    <w:pPr>
      <w:widowControl/>
      <w:tabs>
        <w:tab w:val="left" w:pos="2160"/>
        <w:tab w:val="right" w:leader="dot" w:pos="10080"/>
      </w:tabs>
      <w:autoSpaceDE/>
      <w:autoSpaceDN/>
      <w:ind w:left="1440"/>
    </w:pPr>
  </w:style>
  <w:style w:type="paragraph" w:styleId="TOC4">
    <w:name w:val="toc 4"/>
    <w:basedOn w:val="Normal"/>
    <w:next w:val="Normal"/>
    <w:uiPriority w:val="99"/>
    <w:semiHidden/>
    <w:rsid w:val="009E2546"/>
    <w:pPr>
      <w:widowControl/>
      <w:tabs>
        <w:tab w:val="left" w:pos="3067"/>
        <w:tab w:val="right" w:leader="dot" w:pos="10080"/>
      </w:tabs>
      <w:autoSpaceDE/>
      <w:autoSpaceDN/>
      <w:ind w:left="3067" w:hanging="907"/>
    </w:pPr>
  </w:style>
  <w:style w:type="paragraph" w:styleId="TOC5">
    <w:name w:val="toc 5"/>
    <w:basedOn w:val="Normal"/>
    <w:next w:val="Normal"/>
    <w:uiPriority w:val="99"/>
    <w:semiHidden/>
    <w:rsid w:val="009E2546"/>
    <w:pPr>
      <w:ind w:left="600"/>
    </w:pPr>
  </w:style>
  <w:style w:type="paragraph" w:styleId="TOC6">
    <w:name w:val="toc 6"/>
    <w:basedOn w:val="Normal"/>
    <w:next w:val="Normal"/>
    <w:uiPriority w:val="99"/>
    <w:semiHidden/>
    <w:rsid w:val="009E2546"/>
    <w:pPr>
      <w:ind w:left="800"/>
    </w:pPr>
  </w:style>
  <w:style w:type="paragraph" w:styleId="TOC7">
    <w:name w:val="toc 7"/>
    <w:basedOn w:val="Normal"/>
    <w:next w:val="Normal"/>
    <w:uiPriority w:val="99"/>
    <w:semiHidden/>
    <w:rsid w:val="009E2546"/>
    <w:pPr>
      <w:ind w:left="1000"/>
    </w:pPr>
  </w:style>
  <w:style w:type="paragraph" w:styleId="TOC8">
    <w:name w:val="toc 8"/>
    <w:basedOn w:val="Normal"/>
    <w:next w:val="Normal"/>
    <w:uiPriority w:val="99"/>
    <w:semiHidden/>
    <w:rsid w:val="009E2546"/>
    <w:pPr>
      <w:ind w:left="1200"/>
    </w:pPr>
  </w:style>
  <w:style w:type="paragraph" w:styleId="TOC9">
    <w:name w:val="toc 9"/>
    <w:basedOn w:val="Normal"/>
    <w:next w:val="Normal"/>
    <w:uiPriority w:val="99"/>
    <w:semiHidden/>
    <w:rsid w:val="009E2546"/>
    <w:pPr>
      <w:ind w:left="1400"/>
    </w:pPr>
  </w:style>
  <w:style w:type="paragraph" w:customStyle="1" w:styleId="a">
    <w:name w:val=""/>
    <w:uiPriority w:val="99"/>
    <w:semiHidden/>
    <w:rsid w:val="009E2546"/>
    <w:pPr>
      <w:autoSpaceDE w:val="0"/>
      <w:autoSpaceDN w:val="0"/>
      <w:adjustRightInd w:val="0"/>
      <w:ind w:left="720"/>
    </w:pPr>
    <w:rPr>
      <w:rFonts w:ascii="Courier New" w:hAnsi="Courier New"/>
      <w:sz w:val="24"/>
      <w:szCs w:val="24"/>
    </w:rPr>
  </w:style>
  <w:style w:type="numbering" w:styleId="111111">
    <w:name w:val="Outline List 2"/>
    <w:basedOn w:val="NoList"/>
    <w:uiPriority w:val="99"/>
    <w:semiHidden/>
    <w:unhideWhenUsed/>
    <w:locked/>
    <w:rsid w:val="00B01651"/>
    <w:pPr>
      <w:numPr>
        <w:numId w:val="21"/>
      </w:numPr>
    </w:pPr>
  </w:style>
  <w:style w:type="numbering" w:styleId="ArticleSection">
    <w:name w:val="Outline List 3"/>
    <w:basedOn w:val="NoList"/>
    <w:uiPriority w:val="99"/>
    <w:semiHidden/>
    <w:unhideWhenUsed/>
    <w:locked/>
    <w:rsid w:val="00B01651"/>
    <w:pPr>
      <w:numPr>
        <w:numId w:val="23"/>
      </w:numPr>
    </w:pPr>
  </w:style>
  <w:style w:type="numbering" w:styleId="1ai">
    <w:name w:val="Outline List 1"/>
    <w:basedOn w:val="NoList"/>
    <w:uiPriority w:val="99"/>
    <w:semiHidden/>
    <w:unhideWhenUsed/>
    <w:locked/>
    <w:rsid w:val="00B01651"/>
    <w:pPr>
      <w:numPr>
        <w:numId w:val="22"/>
      </w:numPr>
    </w:pPr>
  </w:style>
  <w:style w:type="character" w:styleId="Mention">
    <w:name w:val="Mention"/>
    <w:basedOn w:val="DefaultParagraphFont"/>
    <w:uiPriority w:val="99"/>
    <w:semiHidden/>
    <w:unhideWhenUsed/>
    <w:rsid w:val="00950544"/>
    <w:rPr>
      <w:color w:val="2B579A"/>
      <w:shd w:val="clear" w:color="auto" w:fill="E6E6E6"/>
    </w:rPr>
  </w:style>
  <w:style w:type="character" w:styleId="UnresolvedMention">
    <w:name w:val="Unresolved Mention"/>
    <w:basedOn w:val="DefaultParagraphFont"/>
    <w:uiPriority w:val="99"/>
    <w:semiHidden/>
    <w:unhideWhenUsed/>
    <w:rsid w:val="00F422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6051274">
      <w:bodyDiv w:val="1"/>
      <w:marLeft w:val="0"/>
      <w:marRight w:val="0"/>
      <w:marTop w:val="0"/>
      <w:marBottom w:val="0"/>
      <w:divBdr>
        <w:top w:val="none" w:sz="0" w:space="0" w:color="auto"/>
        <w:left w:val="none" w:sz="0" w:space="0" w:color="auto"/>
        <w:bottom w:val="none" w:sz="0" w:space="0" w:color="auto"/>
        <w:right w:val="none" w:sz="0" w:space="0" w:color="auto"/>
      </w:divBdr>
    </w:div>
    <w:div w:id="1414352606">
      <w:bodyDiv w:val="1"/>
      <w:marLeft w:val="60"/>
      <w:marRight w:val="60"/>
      <w:marTop w:val="60"/>
      <w:marBottom w:val="15"/>
      <w:divBdr>
        <w:top w:val="none" w:sz="0" w:space="0" w:color="auto"/>
        <w:left w:val="none" w:sz="0" w:space="0" w:color="auto"/>
        <w:bottom w:val="none" w:sz="0" w:space="0" w:color="auto"/>
        <w:right w:val="none" w:sz="0" w:space="0" w:color="auto"/>
      </w:divBdr>
    </w:div>
    <w:div w:id="1741707662">
      <w:marLeft w:val="69"/>
      <w:marRight w:val="69"/>
      <w:marTop w:val="69"/>
      <w:marBottom w:val="17"/>
      <w:divBdr>
        <w:top w:val="none" w:sz="0" w:space="0" w:color="auto"/>
        <w:left w:val="none" w:sz="0" w:space="0" w:color="auto"/>
        <w:bottom w:val="none" w:sz="0" w:space="0" w:color="auto"/>
        <w:right w:val="none" w:sz="0" w:space="0" w:color="auto"/>
      </w:divBdr>
    </w:div>
    <w:div w:id="2025741349">
      <w:bodyDiv w:val="1"/>
      <w:marLeft w:val="60"/>
      <w:marRight w:val="60"/>
      <w:marTop w:val="60"/>
      <w:marBottom w:val="15"/>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DOEUSP@NETL.DOE.GOV" TargetMode="External"/><Relationship Id="rId18" Type="http://schemas.openxmlformats.org/officeDocument/2006/relationships/hyperlink" Target="http://www.grants.gov" TargetMode="External"/><Relationship Id="rId26" Type="http://schemas.openxmlformats.org/officeDocument/2006/relationships/hyperlink" Target="http://www.doe.gov/about/index.htm" TargetMode="External"/><Relationship Id="rId39" Type="http://schemas.openxmlformats.org/officeDocument/2006/relationships/hyperlink" Target="http://www.energy.gov/fe/office-fossil-energy" TargetMode="External"/><Relationship Id="rId21" Type="http://schemas.openxmlformats.org/officeDocument/2006/relationships/hyperlink" Target="http://www.cfda.gov" TargetMode="External"/><Relationship Id="rId34" Type="http://schemas.openxmlformats.org/officeDocument/2006/relationships/hyperlink" Target="mailto:SC.Grantsandcontracts@science.doe.gov" TargetMode="External"/><Relationship Id="rId42" Type="http://schemas.openxmlformats.org/officeDocument/2006/relationships/hyperlink" Target="mailto:DOEUSP@NETL.DOE.GOV" TargetMode="External"/><Relationship Id="rId47" Type="http://schemas.openxmlformats.org/officeDocument/2006/relationships/hyperlink" Target="mailto:craig.jordahl@ymp.gov" TargetMode="External"/><Relationship Id="rId50" Type="http://schemas.openxmlformats.org/officeDocument/2006/relationships/hyperlink" Target="mailto:toni.rutherford@emcbc.doe.gov" TargetMode="External"/><Relationship Id="rId55" Type="http://schemas.openxmlformats.org/officeDocument/2006/relationships/hyperlink" Target="http://www.nnsa.doe.gov" TargetMode="External"/><Relationship Id="rId63" Type="http://schemas.openxmlformats.org/officeDocument/2006/relationships/hyperlink" Target="http://www.science.doe.gov/sbir"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fedgov.dnb.com/webform" TargetMode="External"/><Relationship Id="rId29" Type="http://schemas.openxmlformats.org/officeDocument/2006/relationships/hyperlink" Target="http://www.Grants.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DOEUSP@NETL.DOE.GOV" TargetMode="External"/><Relationship Id="rId32" Type="http://schemas.openxmlformats.org/officeDocument/2006/relationships/hyperlink" Target="http://www.Grants.gov" TargetMode="External"/><Relationship Id="rId37" Type="http://schemas.openxmlformats.org/officeDocument/2006/relationships/hyperlink" Target="mailto:EEREUSP@EERE.DOE.GOV" TargetMode="External"/><Relationship Id="rId40" Type="http://schemas.openxmlformats.org/officeDocument/2006/relationships/hyperlink" Target="http://www.netl.doe.gov" TargetMode="External"/><Relationship Id="rId45" Type="http://schemas.openxmlformats.org/officeDocument/2006/relationships/hyperlink" Target="mailto:tansel.selekler@nuclear.energy.gov" TargetMode="External"/><Relationship Id="rId53" Type="http://schemas.openxmlformats.org/officeDocument/2006/relationships/hyperlink" Target="mailto:Ron.Barnes@eh.doe.gov" TargetMode="External"/><Relationship Id="rId58" Type="http://schemas.openxmlformats.org/officeDocument/2006/relationships/hyperlink" Target="https://arpa-e-foa.energy.gov/Default.aspx?Archive=1" TargetMode="External"/><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netl.doe.gov/business/solicitations" TargetMode="External"/><Relationship Id="rId23" Type="http://schemas.openxmlformats.org/officeDocument/2006/relationships/hyperlink" Target="http://www.doe.gov/about/index.htm" TargetMode="External"/><Relationship Id="rId28" Type="http://schemas.openxmlformats.org/officeDocument/2006/relationships/hyperlink" Target="mailto:OEwebmaster@hq.doe.gov" TargetMode="External"/><Relationship Id="rId36" Type="http://schemas.openxmlformats.org/officeDocument/2006/relationships/hyperlink" Target="http://www.eere.doe.gov" TargetMode="External"/><Relationship Id="rId49" Type="http://schemas.openxmlformats.org/officeDocument/2006/relationships/hyperlink" Target="http://www.em.doe.gov" TargetMode="External"/><Relationship Id="rId57" Type="http://schemas.openxmlformats.org/officeDocument/2006/relationships/image" Target="media/image12.png"/><Relationship Id="rId61" Type="http://schemas.openxmlformats.org/officeDocument/2006/relationships/hyperlink" Target="mailto:ARPA-E@hq.doe.gov" TargetMode="External"/><Relationship Id="rId10" Type="http://schemas.openxmlformats.org/officeDocument/2006/relationships/image" Target="media/image3.jpeg"/><Relationship Id="rId19" Type="http://schemas.openxmlformats.org/officeDocument/2006/relationships/hyperlink" Target="https://www.fedconnect.net/FedConnect/Default.htm" TargetMode="External"/><Relationship Id="rId31" Type="http://schemas.openxmlformats.org/officeDocument/2006/relationships/hyperlink" Target="http://science.energy.gov/grants/foas/open/" TargetMode="External"/><Relationship Id="rId44" Type="http://schemas.openxmlformats.org/officeDocument/2006/relationships/hyperlink" Target="http://www.nuclear.gov/" TargetMode="External"/><Relationship Id="rId52" Type="http://schemas.openxmlformats.org/officeDocument/2006/relationships/hyperlink" Target="http://www.energy.gov/ehss/environment-health-safety-security" TargetMode="External"/><Relationship Id="rId60" Type="http://schemas.openxmlformats.org/officeDocument/2006/relationships/hyperlink" Target="http://arpa-e.energy.gov/"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rants.gov/web/grants/search-grants.html" TargetMode="External"/><Relationship Id="rId22" Type="http://schemas.openxmlformats.org/officeDocument/2006/relationships/hyperlink" Target="https://beta.sam.gov/search?index=cfda" TargetMode="External"/><Relationship Id="rId27" Type="http://schemas.openxmlformats.org/officeDocument/2006/relationships/hyperlink" Target="http://energy.gov/oe/office-electricity-delivery-and-energy-reliability" TargetMode="External"/><Relationship Id="rId30" Type="http://schemas.openxmlformats.org/officeDocument/2006/relationships/hyperlink" Target="https://www.fedconnect.net/FedConnect/Default.htm" TargetMode="External"/><Relationship Id="rId35" Type="http://schemas.openxmlformats.org/officeDocument/2006/relationships/image" Target="media/image5.png"/><Relationship Id="rId43" Type="http://schemas.openxmlformats.org/officeDocument/2006/relationships/image" Target="media/image7.png"/><Relationship Id="rId48" Type="http://schemas.openxmlformats.org/officeDocument/2006/relationships/image" Target="media/image9.jpeg"/><Relationship Id="rId56" Type="http://schemas.openxmlformats.org/officeDocument/2006/relationships/hyperlink" Target="mailto:Michael.Loera@nnsa.doe.gov" TargetMode="External"/><Relationship Id="rId64" Type="http://schemas.openxmlformats.org/officeDocument/2006/relationships/hyperlink" Target="mailto:carl.hebron@science.doe.gov" TargetMode="External"/><Relationship Id="rId8" Type="http://schemas.openxmlformats.org/officeDocument/2006/relationships/image" Target="media/image1.jpeg"/><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hyperlink" Target="mailto:DOEUSP@NETL.DOE.GOV" TargetMode="External"/><Relationship Id="rId17" Type="http://schemas.openxmlformats.org/officeDocument/2006/relationships/hyperlink" Target="https://www.sam.gov/SAM/" TargetMode="External"/><Relationship Id="rId25" Type="http://schemas.openxmlformats.org/officeDocument/2006/relationships/hyperlink" Target="mailto:DOEUSP@NETL.DOE.GOV" TargetMode="External"/><Relationship Id="rId33" Type="http://schemas.openxmlformats.org/officeDocument/2006/relationships/hyperlink" Target="http://science.energy.gov" TargetMode="External"/><Relationship Id="rId38" Type="http://schemas.openxmlformats.org/officeDocument/2006/relationships/image" Target="media/image6.jpeg"/><Relationship Id="rId46" Type="http://schemas.openxmlformats.org/officeDocument/2006/relationships/image" Target="media/image8.png"/><Relationship Id="rId59" Type="http://schemas.openxmlformats.org/officeDocument/2006/relationships/hyperlink" Target="https://arpa-e-foa.energy.gov/Default.aspx" TargetMode="External"/><Relationship Id="rId67" Type="http://schemas.openxmlformats.org/officeDocument/2006/relationships/fontTable" Target="fontTable.xml"/><Relationship Id="rId20" Type="http://schemas.openxmlformats.org/officeDocument/2006/relationships/hyperlink" Target="http://www.grants.gov" TargetMode="External"/><Relationship Id="rId41" Type="http://schemas.openxmlformats.org/officeDocument/2006/relationships/hyperlink" Target="http://www.netl.doe.gov/business/solicitations/index.html" TargetMode="External"/><Relationship Id="rId54" Type="http://schemas.openxmlformats.org/officeDocument/2006/relationships/image" Target="media/image11.png"/><Relationship Id="rId6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6645C-3D98-4398-B891-13F32E173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6970</Words>
  <Characters>45641</Characters>
  <Application>Microsoft Office Word</Application>
  <DocSecurity>4</DocSecurity>
  <Lines>380</Lines>
  <Paragraphs>105</Paragraphs>
  <ScaleCrop>false</ScaleCrop>
  <HeadingPairs>
    <vt:vector size="2" baseType="variant">
      <vt:variant>
        <vt:lpstr>Title</vt:lpstr>
      </vt:variant>
      <vt:variant>
        <vt:i4>1</vt:i4>
      </vt:variant>
    </vt:vector>
  </HeadingPairs>
  <TitlesOfParts>
    <vt:vector size="1" baseType="lpstr">
      <vt:lpstr>Guide for the Submission of Unsolicited Proposals</vt:lpstr>
    </vt:vector>
  </TitlesOfParts>
  <Company>TKAPAL</Company>
  <LinksUpToDate>false</LinksUpToDate>
  <CharactersWithSpaces>52506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for the Submission of Unsolicited Proposals</dc:title>
  <dc:subject>Report</dc:subject>
  <dc:creator>John Augustine</dc:creator>
  <cp:keywords>WP #002521</cp:keywords>
  <cp:lastModifiedBy>Augustine, John N.</cp:lastModifiedBy>
  <cp:revision>2</cp:revision>
  <cp:lastPrinted>2017-04-05T18:09:00Z</cp:lastPrinted>
  <dcterms:created xsi:type="dcterms:W3CDTF">2021-04-08T17:50:00Z</dcterms:created>
  <dcterms:modified xsi:type="dcterms:W3CDTF">2021-04-08T17:50:00Z</dcterms:modified>
</cp:coreProperties>
</file>