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Pr="00011FED" w:rsidRDefault="00995F15" w:rsidP="00E673C8">
            <w:pPr>
              <w:outlineLvl w:val="0"/>
              <w:rPr>
                <w:rFonts w:ascii="Times New Roman" w:eastAsia="Times New Roman" w:hAnsi="Times New Roman" w:cs="Times New Roman"/>
                <w:b/>
                <w:bCs/>
                <w:kern w:val="36"/>
                <w:sz w:val="24"/>
                <w:szCs w:val="24"/>
              </w:rPr>
            </w:pPr>
            <w:r w:rsidRPr="00011FED">
              <w:rPr>
                <w:rFonts w:ascii="Times New Roman" w:eastAsia="Times New Roman" w:hAnsi="Times New Roman" w:cs="Times New Roman"/>
                <w:b/>
                <w:bCs/>
                <w:kern w:val="36"/>
                <w:sz w:val="24"/>
                <w:szCs w:val="24"/>
              </w:rPr>
              <w:t>TITLE:</w:t>
            </w:r>
          </w:p>
        </w:tc>
        <w:tc>
          <w:tcPr>
            <w:tcW w:w="6745" w:type="dxa"/>
            <w:shd w:val="clear" w:color="auto" w:fill="FFFFCC"/>
          </w:tcPr>
          <w:p w:rsidR="00995F15" w:rsidRPr="00011FED" w:rsidRDefault="0076042E" w:rsidP="00E673C8">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 xml:space="preserve">R&amp;D </w:t>
            </w:r>
            <w:r w:rsidR="00B91857" w:rsidRPr="00011FED">
              <w:rPr>
                <w:rFonts w:ascii="Times New Roman" w:eastAsia="Times New Roman" w:hAnsi="Times New Roman" w:cs="Times New Roman"/>
                <w:bCs/>
                <w:kern w:val="36"/>
                <w:sz w:val="24"/>
                <w:szCs w:val="24"/>
              </w:rPr>
              <w:t xml:space="preserve">SOFC Grid Integration </w:t>
            </w:r>
            <w:r w:rsidRPr="00011FED">
              <w:rPr>
                <w:rFonts w:ascii="Times New Roman" w:eastAsia="Times New Roman" w:hAnsi="Times New Roman" w:cs="Times New Roman"/>
                <w:bCs/>
                <w:kern w:val="36"/>
                <w:sz w:val="24"/>
                <w:szCs w:val="24"/>
              </w:rPr>
              <w:t>Power Electronics</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76042E"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Paul Ohodnicki; paul.ohodnicki@netl.doe.gov</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Pittsburgh, PA; Morgantown, WV</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361"/>
        <w:gridCol w:w="851"/>
        <w:gridCol w:w="361"/>
        <w:gridCol w:w="799"/>
        <w:gridCol w:w="361"/>
        <w:gridCol w:w="711"/>
        <w:gridCol w:w="355"/>
        <w:gridCol w:w="1513"/>
        <w:gridCol w:w="355"/>
        <w:gridCol w:w="986"/>
      </w:tblGrid>
      <w:tr w:rsidR="002F59B4" w:rsidTr="002F59B4">
        <w:tc>
          <w:tcPr>
            <w:tcW w:w="2756" w:type="dxa"/>
            <w:tcBorders>
              <w:right w:val="single" w:sz="4" w:space="0" w:color="auto"/>
            </w:tcBorders>
          </w:tcPr>
          <w:p w:rsidR="005B39F1" w:rsidRPr="00011FED" w:rsidRDefault="005B39F1" w:rsidP="00544062">
            <w:pPr>
              <w:outlineLvl w:val="0"/>
              <w:rPr>
                <w:rFonts w:ascii="Times New Roman" w:eastAsia="Times New Roman" w:hAnsi="Times New Roman" w:cs="Times New Roman"/>
                <w:b/>
                <w:bCs/>
                <w:kern w:val="36"/>
                <w:sz w:val="24"/>
                <w:szCs w:val="24"/>
              </w:rPr>
            </w:pPr>
            <w:r w:rsidRPr="00011FED">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011FED" w:rsidRDefault="0076042E" w:rsidP="00544062">
            <w:pPr>
              <w:outlineLvl w:val="0"/>
              <w:rPr>
                <w:rFonts w:ascii="Times New Roman" w:eastAsia="Times New Roman" w:hAnsi="Times New Roman" w:cs="Times New Roman"/>
                <w:b/>
                <w:bCs/>
                <w:caps/>
                <w:kern w:val="36"/>
                <w:sz w:val="20"/>
                <w:szCs w:val="20"/>
              </w:rPr>
            </w:pPr>
            <w:r w:rsidRPr="00011FED">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011FED" w:rsidRDefault="005B39F1" w:rsidP="00544062">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011FED" w:rsidRDefault="009C7C3B" w:rsidP="00544062">
            <w:pPr>
              <w:outlineLvl w:val="0"/>
              <w:rPr>
                <w:rFonts w:ascii="Times New Roman" w:eastAsia="Times New Roman" w:hAnsi="Times New Roman" w:cs="Times New Roman"/>
                <w:b/>
                <w:bCs/>
                <w:caps/>
                <w:kern w:val="36"/>
                <w:sz w:val="20"/>
                <w:szCs w:val="20"/>
              </w:rPr>
            </w:pPr>
            <w:r w:rsidRPr="00011FED">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011FED" w:rsidRDefault="005B39F1" w:rsidP="00544062">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011FED" w:rsidRDefault="009C7C3B" w:rsidP="00544062">
            <w:pPr>
              <w:outlineLvl w:val="0"/>
              <w:rPr>
                <w:rFonts w:ascii="Times New Roman" w:eastAsia="Times New Roman" w:hAnsi="Times New Roman" w:cs="Times New Roman"/>
                <w:b/>
                <w:bCs/>
                <w:caps/>
                <w:kern w:val="36"/>
                <w:sz w:val="20"/>
                <w:szCs w:val="20"/>
              </w:rPr>
            </w:pPr>
            <w:r w:rsidRPr="00011FED">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rsidR="005B39F1" w:rsidRPr="00011FED" w:rsidRDefault="005B39F1" w:rsidP="00544062">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Pr="00011FED" w:rsidRDefault="003E246F" w:rsidP="00544062">
            <w:pPr>
              <w:outlineLvl w:val="0"/>
              <w:rPr>
                <w:rFonts w:ascii="Times New Roman" w:eastAsia="Times New Roman" w:hAnsi="Times New Roman" w:cs="Times New Roman"/>
                <w:b/>
                <w:bCs/>
                <w:kern w:val="36"/>
                <w:sz w:val="24"/>
                <w:szCs w:val="24"/>
              </w:rPr>
            </w:pPr>
            <w:r w:rsidRPr="00011FED">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011FED" w:rsidRDefault="00B91857" w:rsidP="00544062">
            <w:pPr>
              <w:outlineLvl w:val="0"/>
              <w:rPr>
                <w:rFonts w:ascii="Times New Roman" w:eastAsia="Times New Roman" w:hAnsi="Times New Roman" w:cs="Times New Roman"/>
                <w:bCs/>
                <w:kern w:val="36"/>
                <w:sz w:val="24"/>
                <w:szCs w:val="24"/>
              </w:rPr>
            </w:pPr>
            <w:r w:rsidRPr="00011FED">
              <w:rPr>
                <w:rFonts w:ascii="Times New Roman" w:eastAsia="Times New Roman" w:hAnsi="Times New Roman" w:cs="Times New Roman"/>
                <w:bCs/>
                <w:kern w:val="36"/>
                <w:sz w:val="24"/>
                <w:szCs w:val="24"/>
              </w:rPr>
              <w:t>6/1/2019</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color w:val="333333"/>
          <w:sz w:val="24"/>
          <w:szCs w:val="24"/>
          <w:bdr w:val="none" w:sz="0" w:space="0" w:color="auto" w:frame="1"/>
        </w:rPr>
        <w:t>Through the Oak Ridge Institute for Science and Education (ORISE) this posting seeks a post-doctoral researcher to apply for an appointment to participate in the research and development of power electronics applications for interfacing between solid oxide fuel cell (SOFC) systems and utility grids at the National Energy Technology Laboratory (NETL). NETL is a multi-disciplinary, scientific and technical-oriented national laboratory and the U.S. Department of Energy’s primary lab supporting fossil fuel-based energy research.</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color w:val="333333"/>
          <w:sz w:val="24"/>
          <w:szCs w:val="24"/>
          <w:bdr w:val="none" w:sz="0" w:space="0" w:color="auto" w:frame="1"/>
        </w:rPr>
        <w:t xml:space="preserve">The scientist/researcher will collaborate on an interdisciplinary team spanning industry, academic, and national laboratory partners that seeks to study the interactions between SOFC and </w:t>
      </w:r>
      <w:r w:rsidR="00B91857">
        <w:rPr>
          <w:rFonts w:ascii="Times New Roman" w:hAnsi="Times New Roman" w:cs="Times New Roman"/>
          <w:color w:val="333333"/>
          <w:sz w:val="24"/>
          <w:szCs w:val="24"/>
          <w:bdr w:val="none" w:sz="0" w:space="0" w:color="auto" w:frame="1"/>
        </w:rPr>
        <w:t>power conditioning systems</w:t>
      </w:r>
      <w:r w:rsidRPr="009C7C3B">
        <w:rPr>
          <w:rFonts w:ascii="Times New Roman" w:hAnsi="Times New Roman" w:cs="Times New Roman"/>
          <w:color w:val="333333"/>
          <w:sz w:val="24"/>
          <w:szCs w:val="24"/>
          <w:bdr w:val="none" w:sz="0" w:space="0" w:color="auto" w:frame="1"/>
        </w:rPr>
        <w:t xml:space="preserve"> and to research novel methods to optimize SOFC system operations with emerging power electronics and power conversion applications.</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b/>
          <w:bCs/>
          <w:color w:val="333333"/>
          <w:sz w:val="24"/>
          <w:szCs w:val="24"/>
          <w:bdr w:val="none" w:sz="0" w:space="0" w:color="auto" w:frame="1"/>
        </w:rPr>
        <w:t>QUALIFICATIONS</w:t>
      </w:r>
      <w:r w:rsidR="00C6666D">
        <w:rPr>
          <w:rFonts w:ascii="Times New Roman" w:hAnsi="Times New Roman" w:cs="Times New Roman"/>
          <w:b/>
          <w:bCs/>
          <w:color w:val="333333"/>
          <w:sz w:val="24"/>
          <w:szCs w:val="24"/>
          <w:bdr w:val="none" w:sz="0" w:space="0" w:color="auto" w:frame="1"/>
        </w:rPr>
        <w:t>:</w:t>
      </w:r>
    </w:p>
    <w:p w:rsidR="009C7C3B" w:rsidRDefault="009C7C3B" w:rsidP="009C7C3B">
      <w:pPr>
        <w:pStyle w:val="NormalWeb"/>
        <w:shd w:val="clear" w:color="auto" w:fill="FFFFFF"/>
        <w:rPr>
          <w:rFonts w:ascii="Times New Roman" w:hAnsi="Times New Roman" w:cs="Times New Roman"/>
          <w:color w:val="333333"/>
          <w:sz w:val="24"/>
          <w:szCs w:val="24"/>
          <w:bdr w:val="none" w:sz="0" w:space="0" w:color="auto" w:frame="1"/>
        </w:rPr>
      </w:pPr>
      <w:r w:rsidRPr="009C7C3B">
        <w:rPr>
          <w:rFonts w:ascii="Times New Roman" w:hAnsi="Times New Roman" w:cs="Times New Roman"/>
          <w:color w:val="333333"/>
          <w:sz w:val="24"/>
          <w:szCs w:val="24"/>
          <w:bdr w:val="none" w:sz="0" w:space="0" w:color="auto" w:frame="1"/>
        </w:rPr>
        <w:t xml:space="preserve">An ideal candidate would be capable of researching within the team to (1) analyze and investigate potential interactions between SOFC systems and </w:t>
      </w:r>
      <w:r w:rsidR="00B91857">
        <w:rPr>
          <w:rFonts w:ascii="Times New Roman" w:hAnsi="Times New Roman" w:cs="Times New Roman"/>
          <w:color w:val="333333"/>
          <w:sz w:val="24"/>
          <w:szCs w:val="24"/>
          <w:bdr w:val="none" w:sz="0" w:space="0" w:color="auto" w:frame="1"/>
        </w:rPr>
        <w:t>power conditioning system</w:t>
      </w:r>
      <w:r w:rsidRPr="009C7C3B">
        <w:rPr>
          <w:rFonts w:ascii="Times New Roman" w:hAnsi="Times New Roman" w:cs="Times New Roman"/>
          <w:color w:val="333333"/>
          <w:sz w:val="24"/>
          <w:szCs w:val="24"/>
          <w:bdr w:val="none" w:sz="0" w:space="0" w:color="auto" w:frame="1"/>
        </w:rPr>
        <w:t>s, (2) design and simulate power electronics systems for</w:t>
      </w:r>
      <w:r w:rsidR="00B91857">
        <w:rPr>
          <w:rFonts w:ascii="Times New Roman" w:hAnsi="Times New Roman" w:cs="Times New Roman"/>
          <w:color w:val="333333"/>
          <w:sz w:val="24"/>
          <w:szCs w:val="24"/>
          <w:bdr w:val="none" w:sz="0" w:space="0" w:color="auto" w:frame="1"/>
        </w:rPr>
        <w:t xml:space="preserve"> grid integration</w:t>
      </w:r>
      <w:r w:rsidRPr="009C7C3B">
        <w:rPr>
          <w:rFonts w:ascii="Times New Roman" w:hAnsi="Times New Roman" w:cs="Times New Roman"/>
          <w:color w:val="333333"/>
          <w:sz w:val="24"/>
          <w:szCs w:val="24"/>
          <w:bdr w:val="none" w:sz="0" w:space="0" w:color="auto" w:frame="1"/>
        </w:rPr>
        <w:t>, and (3) design the controller for the power electronics system for mitigating the disturbances from utility grids to SOFC systems for optimal SOFC operations. The ideal candidate would also be capable of leveraging analytical control design methods and power electronics simulations tools.</w:t>
      </w:r>
    </w:p>
    <w:p w:rsidR="009C7C3B" w:rsidRDefault="009C7C3B" w:rsidP="009C7C3B">
      <w:pPr>
        <w:pStyle w:val="NormalWeb"/>
        <w:shd w:val="clear" w:color="auto" w:fill="FFFFFF"/>
        <w:rPr>
          <w:rFonts w:ascii="Times New Roman" w:hAnsi="Times New Roman" w:cs="Times New Roman"/>
          <w:color w:val="000000"/>
          <w:sz w:val="24"/>
          <w:szCs w:val="24"/>
        </w:rPr>
      </w:pPr>
    </w:p>
    <w:p w:rsidR="009C7C3B" w:rsidRPr="009C7C3B" w:rsidRDefault="009C7C3B" w:rsidP="009C7C3B">
      <w:pPr>
        <w:pStyle w:val="NormalWeb"/>
        <w:shd w:val="clear" w:color="auto" w:fill="FFFFFF"/>
        <w:rPr>
          <w:rFonts w:ascii="Times New Roman" w:hAnsi="Times New Roman" w:cs="Times New Roman"/>
          <w:color w:val="000000"/>
          <w:sz w:val="24"/>
          <w:szCs w:val="24"/>
        </w:rPr>
      </w:pPr>
    </w:p>
    <w:p w:rsidR="009C7C3B" w:rsidRPr="00C6666D" w:rsidRDefault="009C7C3B" w:rsidP="009C7C3B">
      <w:pPr>
        <w:pStyle w:val="NormalWeb"/>
        <w:shd w:val="clear" w:color="auto" w:fill="FFFFFF"/>
        <w:rPr>
          <w:rFonts w:ascii="Times New Roman" w:hAnsi="Times New Roman" w:cs="Times New Roman"/>
          <w:color w:val="000000"/>
          <w:sz w:val="24"/>
          <w:szCs w:val="24"/>
        </w:rPr>
      </w:pPr>
      <w:r w:rsidRPr="00C6666D">
        <w:rPr>
          <w:rFonts w:ascii="Times New Roman" w:hAnsi="Times New Roman" w:cs="Times New Roman"/>
          <w:b/>
          <w:bCs/>
          <w:color w:val="333333"/>
          <w:sz w:val="24"/>
          <w:szCs w:val="24"/>
          <w:bdr w:val="none" w:sz="0" w:space="0" w:color="auto" w:frame="1"/>
        </w:rPr>
        <w:lastRenderedPageBreak/>
        <w:t>KEY REQUIREMENTS: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An advanced degree in Electrical Engineering, Applied Physics, Materials Science, or a related field (MS or PhD preferred).</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Experience with designing and implementing controllers for single- and three-phase inverters.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Experience with MATLAB/Simulink/PLECS simulation tools or other power electronics simulation packages.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 xml:space="preserve">Experience with Si-based and </w:t>
      </w:r>
      <w:proofErr w:type="spellStart"/>
      <w:r w:rsidRPr="009C7C3B">
        <w:rPr>
          <w:rFonts w:ascii="Times New Roman" w:eastAsia="Times New Roman" w:hAnsi="Times New Roman" w:cs="Times New Roman"/>
          <w:color w:val="333333"/>
          <w:sz w:val="24"/>
          <w:szCs w:val="24"/>
          <w:bdr w:val="none" w:sz="0" w:space="0" w:color="auto" w:frame="1"/>
        </w:rPr>
        <w:t>SiC</w:t>
      </w:r>
      <w:proofErr w:type="spellEnd"/>
      <w:r w:rsidRPr="009C7C3B">
        <w:rPr>
          <w:rFonts w:ascii="Times New Roman" w:eastAsia="Times New Roman" w:hAnsi="Times New Roman" w:cs="Times New Roman"/>
          <w:color w:val="333333"/>
          <w:sz w:val="24"/>
          <w:szCs w:val="24"/>
          <w:bdr w:val="none" w:sz="0" w:space="0" w:color="auto" w:frame="1"/>
        </w:rPr>
        <w:t>-based MOSFET and IGBT devices and gate drivers.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An understanding of circuit design and analysis.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Experience with designing and applying electronics and electrical test equipment including oscilloscopes with current and voltage probes, DSP controllers with PWM capability, impedance measurement systems, LCR meters, network analyzers, function generators, and other power electronics instruments.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Prefer</w:t>
      </w:r>
      <w:r>
        <w:rPr>
          <w:rFonts w:ascii="Times New Roman" w:eastAsia="Times New Roman" w:hAnsi="Times New Roman" w:cs="Times New Roman"/>
          <w:color w:val="333333"/>
          <w:sz w:val="24"/>
          <w:szCs w:val="24"/>
          <w:bdr w:val="none" w:sz="0" w:space="0" w:color="auto" w:frame="1"/>
        </w:rPr>
        <w:t xml:space="preserve"> the candidate </w:t>
      </w:r>
      <w:r w:rsidR="008D0BB9">
        <w:rPr>
          <w:rFonts w:ascii="Times New Roman" w:eastAsia="Times New Roman" w:hAnsi="Times New Roman" w:cs="Times New Roman"/>
          <w:color w:val="333333"/>
          <w:sz w:val="24"/>
          <w:szCs w:val="24"/>
          <w:bdr w:val="none" w:sz="0" w:space="0" w:color="auto" w:frame="1"/>
        </w:rPr>
        <w:t xml:space="preserve">is </w:t>
      </w:r>
      <w:r w:rsidRPr="009C7C3B">
        <w:rPr>
          <w:rFonts w:ascii="Times New Roman" w:eastAsia="Times New Roman" w:hAnsi="Times New Roman" w:cs="Times New Roman"/>
          <w:color w:val="333333"/>
          <w:sz w:val="24"/>
          <w:szCs w:val="24"/>
          <w:bdr w:val="none" w:sz="0" w:space="0" w:color="auto" w:frame="1"/>
        </w:rPr>
        <w:t xml:space="preserve">familiar with distribution class, medium voltage converters, such as multi-level converters. </w:t>
      </w:r>
    </w:p>
    <w:p w:rsidR="00DE775D" w:rsidRPr="009C7C3B" w:rsidRDefault="00DE775D" w:rsidP="00E673C8">
      <w:pPr>
        <w:spacing w:after="0" w:line="240" w:lineRule="auto"/>
        <w:outlineLvl w:val="1"/>
        <w:rPr>
          <w:rFonts w:ascii="Times New Roman" w:eastAsia="Times New Roman" w:hAnsi="Times New Roman" w:cs="Times New Roman"/>
          <w:b/>
          <w:bCs/>
          <w:sz w:val="24"/>
          <w:szCs w:val="24"/>
        </w:rPr>
      </w:pPr>
    </w:p>
    <w:p w:rsidR="00ED4892" w:rsidRPr="009C7C3B" w:rsidRDefault="00ED4892" w:rsidP="00E673C8">
      <w:pPr>
        <w:spacing w:after="0" w:line="240" w:lineRule="auto"/>
        <w:outlineLvl w:val="1"/>
        <w:rPr>
          <w:rFonts w:ascii="Times New Roman" w:eastAsia="Times New Roman" w:hAnsi="Times New Roman" w:cs="Times New Roman"/>
          <w:b/>
          <w:bCs/>
          <w:sz w:val="24"/>
          <w:szCs w:val="24"/>
        </w:rPr>
      </w:pPr>
      <w:r w:rsidRPr="009C7C3B">
        <w:rPr>
          <w:rFonts w:ascii="Times New Roman" w:eastAsia="Times New Roman" w:hAnsi="Times New Roman" w:cs="Times New Roman"/>
          <w:b/>
          <w:bCs/>
          <w:sz w:val="24"/>
          <w:szCs w:val="24"/>
        </w:rPr>
        <w:t>HOW TO APPLY:</w:t>
      </w:r>
    </w:p>
    <w:p w:rsidR="00DE775D" w:rsidRPr="009C7C3B" w:rsidRDefault="00DE775D" w:rsidP="00E673C8">
      <w:pPr>
        <w:spacing w:after="0" w:line="240" w:lineRule="auto"/>
        <w:rPr>
          <w:rFonts w:ascii="Times New Roman" w:eastAsia="Times New Roman" w:hAnsi="Times New Roman" w:cs="Times New Roman"/>
          <w:sz w:val="24"/>
          <w:szCs w:val="24"/>
        </w:rPr>
      </w:pPr>
    </w:p>
    <w:p w:rsidR="00D77E37" w:rsidRPr="009C7C3B" w:rsidRDefault="00D77E37" w:rsidP="00E673C8">
      <w:pPr>
        <w:spacing w:after="0" w:line="240" w:lineRule="auto"/>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Applicants should apply through the Oak Ridge Institute for Science and Educati</w:t>
      </w:r>
      <w:r w:rsidR="00E75D95" w:rsidRPr="009C7C3B">
        <w:rPr>
          <w:rFonts w:ascii="Times New Roman" w:eastAsia="Times New Roman" w:hAnsi="Times New Roman" w:cs="Times New Roman"/>
          <w:sz w:val="24"/>
          <w:szCs w:val="24"/>
        </w:rPr>
        <w:t>on (ORISE) program.  The ORISE p</w:t>
      </w:r>
      <w:r w:rsidRPr="009C7C3B">
        <w:rPr>
          <w:rFonts w:ascii="Times New Roman" w:eastAsia="Times New Roman" w:hAnsi="Times New Roman" w:cs="Times New Roman"/>
          <w:sz w:val="24"/>
          <w:szCs w:val="24"/>
        </w:rPr>
        <w:t>rogram provides opportunities for undergraduate students, recent graduates, graduate students, postdoctoral resear</w:t>
      </w:r>
      <w:r w:rsidR="000422DC" w:rsidRPr="009C7C3B">
        <w:rPr>
          <w:rFonts w:ascii="Times New Roman" w:eastAsia="Times New Roman" w:hAnsi="Times New Roman" w:cs="Times New Roman"/>
          <w:sz w:val="24"/>
          <w:szCs w:val="24"/>
        </w:rPr>
        <w:t>chers, and faculty researchers to apply classroom knowledge in a real-world setting to learn about NETL</w:t>
      </w:r>
      <w:r w:rsidR="00121C03" w:rsidRPr="009C7C3B">
        <w:rPr>
          <w:rFonts w:ascii="Times New Roman" w:eastAsia="Times New Roman" w:hAnsi="Times New Roman" w:cs="Times New Roman"/>
          <w:sz w:val="24"/>
          <w:szCs w:val="24"/>
        </w:rPr>
        <w:t>’s</w:t>
      </w:r>
      <w:r w:rsidR="000422DC" w:rsidRPr="009C7C3B">
        <w:rPr>
          <w:rFonts w:ascii="Times New Roman" w:eastAsia="Times New Roman" w:hAnsi="Times New Roman" w:cs="Times New Roman"/>
          <w:sz w:val="24"/>
          <w:szCs w:val="24"/>
        </w:rPr>
        <w:t xml:space="preserve"> core mission areas.  </w:t>
      </w:r>
      <w:r w:rsidRPr="009C7C3B">
        <w:rPr>
          <w:rFonts w:ascii="Times New Roman" w:eastAsia="Times New Roman" w:hAnsi="Times New Roman" w:cs="Times New Roman"/>
          <w:sz w:val="24"/>
          <w:szCs w:val="24"/>
        </w:rPr>
        <w:t xml:space="preserve"> </w:t>
      </w:r>
    </w:p>
    <w:p w:rsidR="000422DC" w:rsidRPr="009C7C3B" w:rsidRDefault="000422DC" w:rsidP="00E673C8">
      <w:pPr>
        <w:spacing w:after="0" w:line="240" w:lineRule="auto"/>
        <w:rPr>
          <w:rFonts w:ascii="Times New Roman" w:eastAsia="Times New Roman" w:hAnsi="Times New Roman" w:cs="Times New Roman"/>
          <w:sz w:val="24"/>
          <w:szCs w:val="24"/>
        </w:rPr>
      </w:pPr>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 xml:space="preserve">Interested applicants should complete the online application at </w:t>
      </w:r>
      <w:hyperlink w:history="1">
        <w:r w:rsidR="00EA58B9" w:rsidRPr="009C7C3B">
          <w:rPr>
            <w:rStyle w:val="Hyperlink"/>
            <w:rFonts w:ascii="Times New Roman" w:eastAsia="Times New Roman" w:hAnsi="Times New Roman" w:cs="Times New Roman"/>
            <w:sz w:val="24"/>
            <w:szCs w:val="24"/>
          </w:rPr>
          <w:t xml:space="preserve">http://www.zintellect.com. </w:t>
        </w:r>
      </w:hyperlink>
      <w:r w:rsidR="00121C03" w:rsidRPr="009C7C3B">
        <w:rPr>
          <w:rFonts w:ascii="Times New Roman" w:eastAsia="Times New Roman" w:hAnsi="Times New Roman" w:cs="Times New Roman"/>
          <w:sz w:val="24"/>
          <w:szCs w:val="24"/>
        </w:rPr>
        <w:t xml:space="preserve">For questions or issues, please email </w:t>
      </w:r>
      <w:hyperlink r:id="rId10" w:history="1">
        <w:r w:rsidR="00A92357" w:rsidRPr="009C7C3B">
          <w:rPr>
            <w:rStyle w:val="Hyperlink"/>
            <w:rFonts w:ascii="Times New Roman" w:eastAsia="Times New Roman" w:hAnsi="Times New Roman" w:cs="Times New Roman"/>
            <w:sz w:val="24"/>
            <w:szCs w:val="24"/>
          </w:rPr>
          <w:t>NETLadmin@orau.org</w:t>
        </w:r>
      </w:hyperlink>
      <w:r w:rsidR="00A92357" w:rsidRPr="009C7C3B">
        <w:rPr>
          <w:rFonts w:ascii="Times New Roman" w:eastAsia="Times New Roman" w:hAnsi="Times New Roman" w:cs="Times New Roman"/>
          <w:sz w:val="24"/>
          <w:szCs w:val="24"/>
        </w:rPr>
        <w:t xml:space="preserve">. </w:t>
      </w:r>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In the online application</w:t>
      </w:r>
      <w:r w:rsidR="00121C03" w:rsidRPr="009C7C3B">
        <w:rPr>
          <w:rFonts w:ascii="Times New Roman" w:eastAsia="Times New Roman" w:hAnsi="Times New Roman" w:cs="Times New Roman"/>
          <w:sz w:val="24"/>
          <w:szCs w:val="24"/>
        </w:rPr>
        <w:t>,</w:t>
      </w:r>
      <w:r w:rsidRPr="009C7C3B">
        <w:rPr>
          <w:rFonts w:ascii="Times New Roman" w:eastAsia="Times New Roman" w:hAnsi="Times New Roman" w:cs="Times New Roman"/>
          <w:sz w:val="24"/>
          <w:szCs w:val="24"/>
        </w:rPr>
        <w:t xml:space="preserve"> </w:t>
      </w:r>
      <w:r w:rsidR="00DE775D" w:rsidRPr="009C7C3B">
        <w:rPr>
          <w:rFonts w:ascii="Times New Roman" w:eastAsia="Times New Roman" w:hAnsi="Times New Roman" w:cs="Times New Roman"/>
          <w:b/>
          <w:sz w:val="24"/>
          <w:szCs w:val="24"/>
        </w:rPr>
        <w:t>list</w:t>
      </w:r>
      <w:r w:rsidR="00DE775D" w:rsidRPr="009C7C3B">
        <w:rPr>
          <w:rFonts w:ascii="Times New Roman" w:eastAsia="Times New Roman" w:hAnsi="Times New Roman" w:cs="Times New Roman"/>
          <w:sz w:val="24"/>
          <w:szCs w:val="24"/>
        </w:rPr>
        <w:t xml:space="preserve"> </w:t>
      </w:r>
      <w:r w:rsidR="008D0BB9" w:rsidRPr="008D0BB9">
        <w:rPr>
          <w:rFonts w:ascii="Times New Roman" w:eastAsia="Times New Roman" w:hAnsi="Times New Roman" w:cs="Times New Roman"/>
          <w:b/>
          <w:sz w:val="24"/>
          <w:szCs w:val="24"/>
        </w:rPr>
        <w:t>Paul Ohodnicki</w:t>
      </w:r>
      <w:r w:rsidR="008D0BB9">
        <w:rPr>
          <w:rFonts w:ascii="Times New Roman" w:eastAsia="Times New Roman" w:hAnsi="Times New Roman" w:cs="Times New Roman"/>
          <w:sz w:val="24"/>
          <w:szCs w:val="24"/>
        </w:rPr>
        <w:t xml:space="preserve"> </w:t>
      </w:r>
      <w:r w:rsidRPr="009C7C3B">
        <w:rPr>
          <w:rFonts w:ascii="Times New Roman" w:eastAsia="Times New Roman" w:hAnsi="Times New Roman" w:cs="Times New Roman"/>
          <w:b/>
          <w:sz w:val="24"/>
          <w:szCs w:val="24"/>
        </w:rPr>
        <w:t>as your requested mentor.</w:t>
      </w:r>
      <w:r w:rsidRPr="009C7C3B">
        <w:rPr>
          <w:rFonts w:ascii="Times New Roman" w:eastAsia="Times New Roman" w:hAnsi="Times New Roman" w:cs="Times New Roman"/>
          <w:sz w:val="24"/>
          <w:szCs w:val="24"/>
        </w:rPr>
        <w:t xml:space="preserve">  This will associate your application with this </w:t>
      </w:r>
      <w:r w:rsidR="00F601F1" w:rsidRPr="009C7C3B">
        <w:rPr>
          <w:rFonts w:ascii="Times New Roman" w:eastAsia="Times New Roman" w:hAnsi="Times New Roman" w:cs="Times New Roman"/>
          <w:sz w:val="24"/>
          <w:szCs w:val="24"/>
        </w:rPr>
        <w:t>research opportunity</w:t>
      </w:r>
      <w:r w:rsidRPr="009C7C3B">
        <w:rPr>
          <w:rFonts w:ascii="Times New Roman" w:eastAsia="Times New Roman" w:hAnsi="Times New Roman" w:cs="Times New Roman"/>
          <w:sz w:val="24"/>
          <w:szCs w:val="24"/>
        </w:rPr>
        <w:t>.</w:t>
      </w:r>
      <w:r w:rsidRPr="009C7C3B">
        <w:rPr>
          <w:rFonts w:ascii="Times New Roman" w:eastAsia="Calibri" w:hAnsi="Times New Roman" w:cs="Times New Roman"/>
          <w:sz w:val="24"/>
          <w:szCs w:val="24"/>
        </w:rPr>
        <w:t xml:space="preserve">   Please send a CV to </w:t>
      </w:r>
      <w:r w:rsidR="008D0BB9">
        <w:rPr>
          <w:rFonts w:ascii="Times New Roman" w:eastAsia="Calibri" w:hAnsi="Times New Roman" w:cs="Times New Roman"/>
          <w:sz w:val="24"/>
          <w:szCs w:val="24"/>
        </w:rPr>
        <w:t xml:space="preserve">Paul Ohodnicki: </w:t>
      </w:r>
      <w:hyperlink r:id="rId11" w:history="1">
        <w:r w:rsidR="008D0BB9" w:rsidRPr="001372F7">
          <w:rPr>
            <w:rStyle w:val="Hyperlink"/>
            <w:rFonts w:ascii="Times New Roman" w:eastAsia="Calibri" w:hAnsi="Times New Roman" w:cs="Times New Roman"/>
            <w:sz w:val="24"/>
            <w:szCs w:val="24"/>
          </w:rPr>
          <w:t>paul.ohodnicki@netl.doe.gov</w:t>
        </w:r>
      </w:hyperlink>
      <w:r w:rsidR="00CC6248">
        <w:rPr>
          <w:rStyle w:val="Hyperlink"/>
          <w:rFonts w:ascii="Times New Roman" w:eastAsia="Calibri" w:hAnsi="Times New Roman" w:cs="Times New Roman"/>
          <w:sz w:val="24"/>
          <w:szCs w:val="24"/>
        </w:rPr>
        <w:t>.</w:t>
      </w:r>
      <w:bookmarkStart w:id="0" w:name="_GoBack"/>
      <w:bookmarkEnd w:id="0"/>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I</w:t>
      </w:r>
      <w:r w:rsidR="00121C03" w:rsidRPr="009C7C3B">
        <w:rPr>
          <w:rFonts w:ascii="Times New Roman" w:eastAsia="Times New Roman" w:hAnsi="Times New Roman" w:cs="Times New Roman"/>
          <w:sz w:val="24"/>
          <w:szCs w:val="24"/>
        </w:rPr>
        <w:t xml:space="preserve">f you have additional questions, </w:t>
      </w:r>
      <w:r w:rsidRPr="009C7C3B">
        <w:rPr>
          <w:rFonts w:ascii="Times New Roman" w:eastAsia="Times New Roman" w:hAnsi="Times New Roman" w:cs="Times New Roman"/>
          <w:sz w:val="24"/>
          <w:szCs w:val="24"/>
        </w:rPr>
        <w:t xml:space="preserve">please contact </w:t>
      </w:r>
      <w:r w:rsidR="00DE775D" w:rsidRPr="009C7C3B">
        <w:rPr>
          <w:rFonts w:ascii="Times New Roman" w:eastAsia="Times New Roman" w:hAnsi="Times New Roman" w:cs="Times New Roman"/>
          <w:sz w:val="24"/>
          <w:szCs w:val="24"/>
        </w:rPr>
        <w:t>Patricia</w:t>
      </w:r>
      <w:r w:rsidR="00554C84" w:rsidRPr="009C7C3B">
        <w:rPr>
          <w:rFonts w:ascii="Times New Roman" w:eastAsia="Times New Roman" w:hAnsi="Times New Roman" w:cs="Times New Roman"/>
          <w:sz w:val="24"/>
          <w:szCs w:val="24"/>
        </w:rPr>
        <w:t xml:space="preserve"> Adkins-Coliane, </w:t>
      </w:r>
      <w:hyperlink r:id="rId12" w:history="1">
        <w:r w:rsidR="00554C84" w:rsidRPr="009C7C3B">
          <w:rPr>
            <w:rStyle w:val="Hyperlink"/>
            <w:rFonts w:ascii="Times New Roman" w:eastAsia="Times New Roman" w:hAnsi="Times New Roman" w:cs="Times New Roman"/>
            <w:sz w:val="24"/>
            <w:szCs w:val="24"/>
          </w:rPr>
          <w:t>Patricia.adkins-coliane@netl.doe.gov</w:t>
        </w:r>
      </w:hyperlink>
      <w:r w:rsidR="00554C84" w:rsidRPr="009C7C3B">
        <w:rPr>
          <w:rFonts w:ascii="Times New Roman" w:eastAsia="Times New Roman" w:hAnsi="Times New Roman" w:cs="Times New Roman"/>
          <w:sz w:val="24"/>
          <w:szCs w:val="24"/>
        </w:rPr>
        <w:t xml:space="preserve">, </w:t>
      </w:r>
      <w:r w:rsidRPr="009C7C3B">
        <w:rPr>
          <w:rFonts w:ascii="Times New Roman" w:eastAsia="Times New Roman" w:hAnsi="Times New Roman" w:cs="Times New Roman"/>
          <w:sz w:val="24"/>
          <w:szCs w:val="24"/>
        </w:rPr>
        <w:t xml:space="preserve">who is the NETL </w:t>
      </w:r>
      <w:r w:rsidR="00DE775D" w:rsidRPr="009C7C3B">
        <w:rPr>
          <w:rFonts w:ascii="Times New Roman" w:eastAsia="Times New Roman" w:hAnsi="Times New Roman" w:cs="Times New Roman"/>
          <w:sz w:val="24"/>
          <w:szCs w:val="24"/>
        </w:rPr>
        <w:t>Graduate Education Program Manager</w:t>
      </w:r>
      <w:r w:rsidRPr="009C7C3B">
        <w:rPr>
          <w:rFonts w:ascii="Times New Roman" w:eastAsia="Times New Roman" w:hAnsi="Times New Roman" w:cs="Times New Roman"/>
          <w:sz w:val="24"/>
          <w:szCs w:val="24"/>
        </w:rPr>
        <w:t>.</w:t>
      </w:r>
    </w:p>
    <w:p w:rsidR="003C588E" w:rsidRPr="009C7C3B" w:rsidRDefault="003C588E" w:rsidP="003C588E">
      <w:pPr>
        <w:spacing w:after="0" w:line="240" w:lineRule="auto"/>
        <w:contextualSpacing/>
        <w:rPr>
          <w:rFonts w:ascii="Times New Roman" w:eastAsia="Times New Roman" w:hAnsi="Times New Roman" w:cs="Times New Roman"/>
          <w:sz w:val="24"/>
          <w:szCs w:val="24"/>
        </w:rPr>
      </w:pPr>
    </w:p>
    <w:p w:rsidR="003C588E" w:rsidRPr="009C7C3B" w:rsidRDefault="003C588E" w:rsidP="003C588E">
      <w:pPr>
        <w:tabs>
          <w:tab w:val="left" w:pos="288"/>
          <w:tab w:val="left" w:pos="816"/>
          <w:tab w:val="left" w:pos="1296"/>
          <w:tab w:val="left" w:pos="1776"/>
        </w:tabs>
        <w:rPr>
          <w:rFonts w:ascii="Times New Roman" w:hAnsi="Times New Roman" w:cs="Times New Roman"/>
          <w:sz w:val="24"/>
          <w:szCs w:val="24"/>
        </w:rPr>
      </w:pPr>
      <w:r w:rsidRPr="009C7C3B">
        <w:rPr>
          <w:rFonts w:ascii="Times New Roman" w:hAnsi="Times New Roman" w:cs="Times New Roman"/>
          <w:sz w:val="24"/>
          <w:szCs w:val="24"/>
        </w:rPr>
        <w:t xml:space="preserve">The participant(s) will be assigned to the program solely for the educational benefit it provides.  The assigned project should not include activities that are reserved for federal employees nor should it require a participant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697" w:rsidRDefault="00220697" w:rsidP="00995F15">
      <w:pPr>
        <w:spacing w:after="0" w:line="240" w:lineRule="auto"/>
      </w:pPr>
      <w:r>
        <w:separator/>
      </w:r>
    </w:p>
  </w:endnote>
  <w:endnote w:type="continuationSeparator" w:id="0">
    <w:p w:rsidR="00220697" w:rsidRDefault="00220697"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697" w:rsidRDefault="00220697" w:rsidP="00995F15">
      <w:pPr>
        <w:spacing w:after="0" w:line="240" w:lineRule="auto"/>
      </w:pPr>
      <w:r>
        <w:separator/>
      </w:r>
    </w:p>
  </w:footnote>
  <w:footnote w:type="continuationSeparator" w:id="0">
    <w:p w:rsidR="00220697" w:rsidRDefault="00220697"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53768"/>
    <w:multiLevelType w:val="multilevel"/>
    <w:tmpl w:val="9B84A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11FED"/>
    <w:rsid w:val="00021EF1"/>
    <w:rsid w:val="000422DC"/>
    <w:rsid w:val="00111D43"/>
    <w:rsid w:val="00120D0A"/>
    <w:rsid w:val="00121C03"/>
    <w:rsid w:val="00142295"/>
    <w:rsid w:val="001B7BBE"/>
    <w:rsid w:val="00220697"/>
    <w:rsid w:val="00270A51"/>
    <w:rsid w:val="00277E13"/>
    <w:rsid w:val="002F59B4"/>
    <w:rsid w:val="00337282"/>
    <w:rsid w:val="00372133"/>
    <w:rsid w:val="003C588E"/>
    <w:rsid w:val="003D6C20"/>
    <w:rsid w:val="003E019C"/>
    <w:rsid w:val="003E246F"/>
    <w:rsid w:val="00430032"/>
    <w:rsid w:val="0043587F"/>
    <w:rsid w:val="0043638B"/>
    <w:rsid w:val="00483445"/>
    <w:rsid w:val="005069E1"/>
    <w:rsid w:val="0053653C"/>
    <w:rsid w:val="00554C84"/>
    <w:rsid w:val="005A18E9"/>
    <w:rsid w:val="005B39F1"/>
    <w:rsid w:val="005F2970"/>
    <w:rsid w:val="006051FD"/>
    <w:rsid w:val="007173E4"/>
    <w:rsid w:val="00732A4B"/>
    <w:rsid w:val="0075681E"/>
    <w:rsid w:val="0076042E"/>
    <w:rsid w:val="007C4998"/>
    <w:rsid w:val="007D08EA"/>
    <w:rsid w:val="007E43CB"/>
    <w:rsid w:val="008D0BB9"/>
    <w:rsid w:val="008E0B3F"/>
    <w:rsid w:val="00962138"/>
    <w:rsid w:val="009677EF"/>
    <w:rsid w:val="00995F15"/>
    <w:rsid w:val="009C1221"/>
    <w:rsid w:val="009C7C3B"/>
    <w:rsid w:val="00A66895"/>
    <w:rsid w:val="00A92357"/>
    <w:rsid w:val="00AC292C"/>
    <w:rsid w:val="00AE4FD3"/>
    <w:rsid w:val="00B91857"/>
    <w:rsid w:val="00C127B0"/>
    <w:rsid w:val="00C6666D"/>
    <w:rsid w:val="00C8137B"/>
    <w:rsid w:val="00CC61FB"/>
    <w:rsid w:val="00CC6248"/>
    <w:rsid w:val="00CD5C10"/>
    <w:rsid w:val="00CE7638"/>
    <w:rsid w:val="00D31858"/>
    <w:rsid w:val="00D77E37"/>
    <w:rsid w:val="00D83D8E"/>
    <w:rsid w:val="00D90F26"/>
    <w:rsid w:val="00DE775D"/>
    <w:rsid w:val="00E230DF"/>
    <w:rsid w:val="00E673C8"/>
    <w:rsid w:val="00E75D95"/>
    <w:rsid w:val="00EA58B9"/>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13AE"/>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EA58B9"/>
    <w:rPr>
      <w:color w:val="808080"/>
      <w:shd w:val="clear" w:color="auto" w:fill="E6E6E6"/>
    </w:rPr>
  </w:style>
  <w:style w:type="paragraph" w:styleId="NormalWeb">
    <w:name w:val="Normal (Web)"/>
    <w:basedOn w:val="Normal"/>
    <w:uiPriority w:val="99"/>
    <w:semiHidden/>
    <w:unhideWhenUsed/>
    <w:rsid w:val="009C7C3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80545">
      <w:bodyDiv w:val="1"/>
      <w:marLeft w:val="0"/>
      <w:marRight w:val="0"/>
      <w:marTop w:val="0"/>
      <w:marBottom w:val="0"/>
      <w:divBdr>
        <w:top w:val="none" w:sz="0" w:space="0" w:color="auto"/>
        <w:left w:val="none" w:sz="0" w:space="0" w:color="auto"/>
        <w:bottom w:val="none" w:sz="0" w:space="0" w:color="auto"/>
        <w:right w:val="none" w:sz="0" w:space="0" w:color="auto"/>
      </w:divBdr>
    </w:div>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ricia.adkins-coliane@netl.do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ohodnicki@netl.do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ETLadmin@orau.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DA6ABD25-0C81-4040-8535-D32B040B65C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2019-04-01T12:20:00Z</dcterms:created>
  <dcterms:modified xsi:type="dcterms:W3CDTF">2019-04-01T12:20:00Z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