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43920" w14:textId="77777777" w:rsidR="00C945B8" w:rsidRDefault="00823D7C">
      <w:pPr>
        <w:pStyle w:val="Default"/>
        <w:spacing w:line="360" w:lineRule="atLeast"/>
        <w:ind w:firstLine="40"/>
        <w:jc w:val="center"/>
        <w:rPr>
          <w:rFonts w:ascii="Geneva" w:hAnsi="Geneva"/>
          <w:b/>
          <w:i/>
          <w:position w:val="4"/>
          <w:sz w:val="28"/>
        </w:rPr>
      </w:pPr>
      <w:r>
        <w:drawing>
          <wp:anchor distT="0" distB="0" distL="114300" distR="114300" simplePos="0" relativeHeight="251656192" behindDoc="1" locked="0" layoutInCell="1" allowOverlap="1" wp14:anchorId="182ABB64" wp14:editId="3A63A027">
            <wp:simplePos x="0" y="0"/>
            <wp:positionH relativeFrom="column">
              <wp:posOffset>5943600</wp:posOffset>
            </wp:positionH>
            <wp:positionV relativeFrom="paragraph">
              <wp:posOffset>211455</wp:posOffset>
            </wp:positionV>
            <wp:extent cx="739140" cy="889000"/>
            <wp:effectExtent l="0" t="0" r="0" b="0"/>
            <wp:wrapNone/>
            <wp:docPr id="4" name="Picture 2" descr="S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14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604B42" w14:textId="77777777" w:rsidR="00C945B8" w:rsidRDefault="00823D7C">
      <w:pPr>
        <w:pStyle w:val="Default"/>
        <w:spacing w:line="360" w:lineRule="atLeast"/>
        <w:ind w:firstLine="40"/>
        <w:jc w:val="center"/>
        <w:rPr>
          <w:rFonts w:ascii="Geneva" w:hAnsi="Geneva"/>
          <w:b/>
          <w:i/>
          <w:position w:val="4"/>
          <w:sz w:val="28"/>
        </w:rPr>
      </w:pPr>
      <w:r>
        <w:drawing>
          <wp:anchor distT="0" distB="0" distL="114300" distR="114300" simplePos="0" relativeHeight="251657216" behindDoc="1" locked="0" layoutInCell="1" allowOverlap="1" wp14:anchorId="1B03D42F" wp14:editId="7CEFC4A5">
            <wp:simplePos x="0" y="0"/>
            <wp:positionH relativeFrom="column">
              <wp:posOffset>76200</wp:posOffset>
            </wp:positionH>
            <wp:positionV relativeFrom="paragraph">
              <wp:posOffset>-114300</wp:posOffset>
            </wp:positionV>
            <wp:extent cx="876300" cy="906780"/>
            <wp:effectExtent l="0" t="0" r="12700" b="7620"/>
            <wp:wrapNone/>
            <wp:docPr id="3" name="Picture 3" descr="sac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cp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5B8">
        <w:rPr>
          <w:rFonts w:ascii="Geneva" w:hAnsi="Geneva"/>
          <w:b/>
          <w:i/>
          <w:position w:val="4"/>
          <w:sz w:val="28"/>
        </w:rPr>
        <w:t>Society for Analytical Chemists of Pittsburgh</w:t>
      </w:r>
    </w:p>
    <w:p w14:paraId="4D33D328" w14:textId="77777777" w:rsidR="00C945B8" w:rsidRDefault="00C945B8">
      <w:pPr>
        <w:pStyle w:val="Header"/>
        <w:jc w:val="center"/>
        <w:rPr>
          <w:sz w:val="10"/>
        </w:rPr>
      </w:pPr>
    </w:p>
    <w:p w14:paraId="58387780" w14:textId="77777777" w:rsidR="00C945B8" w:rsidRDefault="00823D7C">
      <w:pPr>
        <w:pStyle w:val="Header"/>
        <w:jc w:val="center"/>
        <w:rPr>
          <w:sz w:val="10"/>
        </w:rPr>
      </w:pPr>
      <w:r>
        <w:rPr>
          <w:noProof/>
          <w:sz w:val="10"/>
        </w:rPr>
        <mc:AlternateContent>
          <mc:Choice Requires="wps">
            <w:drawing>
              <wp:anchor distT="0" distB="0" distL="114300" distR="114300" simplePos="0" relativeHeight="251658240" behindDoc="0" locked="0" layoutInCell="1" allowOverlap="1" wp14:anchorId="1557E947" wp14:editId="689CFBAB">
                <wp:simplePos x="0" y="0"/>
                <wp:positionH relativeFrom="column">
                  <wp:align>center</wp:align>
                </wp:positionH>
                <wp:positionV relativeFrom="paragraph">
                  <wp:posOffset>0</wp:posOffset>
                </wp:positionV>
                <wp:extent cx="4495800" cy="0"/>
                <wp:effectExtent l="12700" t="12700" r="25400" b="2540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58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flip:y;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0" to="354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"/>
            </w:pict>
          </mc:Fallback>
        </mc:AlternateContent>
      </w:r>
    </w:p>
    <w:p w14:paraId="094D5EC4" w14:textId="77777777" w:rsidR="00C945B8" w:rsidRDefault="00C945B8">
      <w:pPr>
        <w:pStyle w:val="Default"/>
        <w:spacing w:line="320" w:lineRule="atLeast"/>
        <w:ind w:firstLine="40"/>
        <w:jc w:val="center"/>
        <w:rPr>
          <w:rFonts w:ascii="Palatino" w:hAnsi="Palatino"/>
          <w:position w:val="6"/>
          <w:sz w:val="28"/>
        </w:rPr>
      </w:pPr>
      <w:r>
        <w:rPr>
          <w:rFonts w:ascii="Geneva" w:hAnsi="Geneva"/>
          <w:b/>
          <w:i/>
          <w:sz w:val="28"/>
        </w:rPr>
        <w:t>Spectroscopy Society of Pittsburgh</w:t>
      </w:r>
    </w:p>
    <w:p w14:paraId="783942F1" w14:textId="77777777" w:rsidR="00C945B8" w:rsidRDefault="00C945B8">
      <w:pPr>
        <w:pStyle w:val="Header"/>
        <w:jc w:val="center"/>
        <w:rPr>
          <w:rFonts w:ascii="Palatino Linotype" w:hAnsi="Palatino Linotype"/>
          <w:i/>
          <w:sz w:val="20"/>
        </w:rPr>
      </w:pPr>
      <w:r>
        <w:rPr>
          <w:rFonts w:ascii="Palatino Linotype" w:hAnsi="Palatino Linotype"/>
          <w:i/>
          <w:sz w:val="20"/>
        </w:rPr>
        <w:t>300 Penn Center Blvd   •    Suite 332   •   Pittsburgh, PA   15235-5503</w:t>
      </w:r>
    </w:p>
    <w:p w14:paraId="47CA0B2A" w14:textId="77777777" w:rsidR="00C945B8" w:rsidRDefault="00C945B8">
      <w:pPr>
        <w:pStyle w:val="Header"/>
        <w:jc w:val="center"/>
        <w:rPr>
          <w:rFonts w:ascii="Palatino Linotype" w:hAnsi="Palatino Linotype"/>
          <w:i/>
          <w:sz w:val="20"/>
        </w:rPr>
      </w:pPr>
      <w:r>
        <w:rPr>
          <w:rFonts w:ascii="Palatino Linotype" w:hAnsi="Palatino Linotype"/>
          <w:i/>
          <w:sz w:val="20"/>
        </w:rPr>
        <w:t>412-825-3220   •   www.sacp.org   • www.ssp-pgh.org</w:t>
      </w:r>
    </w:p>
    <w:p w14:paraId="789C0DF5" w14:textId="77777777" w:rsidR="00A33F54" w:rsidRDefault="00A33F54">
      <w:pPr>
        <w:rPr>
          <w:b/>
          <w:sz w:val="22"/>
        </w:rPr>
      </w:pPr>
    </w:p>
    <w:p w14:paraId="06D712A7" w14:textId="77777777" w:rsidR="00C945B8" w:rsidRPr="00A33F54" w:rsidRDefault="00C945B8">
      <w:pPr>
        <w:rPr>
          <w:b/>
          <w:sz w:val="20"/>
          <w:szCs w:val="20"/>
        </w:rPr>
      </w:pPr>
      <w:r w:rsidRPr="00A33F54">
        <w:rPr>
          <w:b/>
          <w:sz w:val="20"/>
          <w:szCs w:val="20"/>
        </w:rPr>
        <w:t>TO:  ELEMENTARY/MIDDLE SCHOOL PRINCIPALS, SCIENCE DEPARTMENT HEADS, AND HEAD TEACHERS</w:t>
      </w:r>
    </w:p>
    <w:p w14:paraId="03F34233" w14:textId="77777777" w:rsidR="00C945B8" w:rsidRPr="00A33F54" w:rsidRDefault="00C945B8">
      <w:pPr>
        <w:rPr>
          <w:sz w:val="22"/>
          <w:szCs w:val="22"/>
        </w:rPr>
      </w:pPr>
    </w:p>
    <w:p w14:paraId="263F547A" w14:textId="746221F7" w:rsidR="00C945B8" w:rsidRPr="00A33F54" w:rsidRDefault="00C945B8">
      <w:pPr>
        <w:rPr>
          <w:sz w:val="22"/>
          <w:szCs w:val="22"/>
        </w:rPr>
      </w:pPr>
      <w:r w:rsidRPr="00A33F54">
        <w:rPr>
          <w:sz w:val="22"/>
          <w:szCs w:val="22"/>
        </w:rPr>
        <w:t>The Spectroscopy Society of Pittsburgh (SSP) and the Society for Analytical Chemists of Pittsburgh (SACP) offer a wide variety of science outreach programs for students and teachers at all grade levels.  Most of these programs are offered at minimal cost or no cost at all.  The teacher workshops offer Pennsylvania Act 48 in-service credit for participants through the Allegheny Intermediate Unit.  The SSP and SACP have been providing these science outreac</w:t>
      </w:r>
      <w:r w:rsidR="0069168B">
        <w:rPr>
          <w:sz w:val="22"/>
          <w:szCs w:val="22"/>
        </w:rPr>
        <w:t>h opportunities for more than 65</w:t>
      </w:r>
      <w:r w:rsidRPr="00A33F54">
        <w:rPr>
          <w:sz w:val="22"/>
          <w:szCs w:val="22"/>
        </w:rPr>
        <w:t xml:space="preserve"> years.</w:t>
      </w:r>
    </w:p>
    <w:p w14:paraId="66989DC4" w14:textId="77777777" w:rsidR="00C945B8" w:rsidRPr="00A33F54" w:rsidRDefault="00C945B8">
      <w:pPr>
        <w:rPr>
          <w:sz w:val="22"/>
          <w:szCs w:val="22"/>
        </w:rPr>
      </w:pPr>
    </w:p>
    <w:p w14:paraId="07E9530E" w14:textId="3E73FEC1" w:rsidR="00C945B8" w:rsidRPr="00A33F54" w:rsidRDefault="00C945B8">
      <w:pPr>
        <w:rPr>
          <w:sz w:val="22"/>
          <w:szCs w:val="22"/>
        </w:rPr>
      </w:pPr>
      <w:r w:rsidRPr="00A33F54">
        <w:rPr>
          <w:sz w:val="22"/>
          <w:szCs w:val="22"/>
        </w:rPr>
        <w:t>Additional information and registration/application forms for these programs</w:t>
      </w:r>
      <w:r w:rsidR="00EB3392">
        <w:rPr>
          <w:sz w:val="22"/>
          <w:szCs w:val="22"/>
        </w:rPr>
        <w:t xml:space="preserve"> and others</w:t>
      </w:r>
      <w:r w:rsidR="00CB173C">
        <w:rPr>
          <w:sz w:val="22"/>
          <w:szCs w:val="22"/>
        </w:rPr>
        <w:t xml:space="preserve"> </w:t>
      </w:r>
      <w:r w:rsidR="00224CF6">
        <w:rPr>
          <w:sz w:val="22"/>
          <w:szCs w:val="22"/>
        </w:rPr>
        <w:t>will be</w:t>
      </w:r>
      <w:r w:rsidRPr="00A33F54">
        <w:rPr>
          <w:sz w:val="22"/>
          <w:szCs w:val="22"/>
        </w:rPr>
        <w:t xml:space="preserve"> available on the websites of the SACP and SSP.  </w:t>
      </w:r>
      <w:r w:rsidR="005C43ED">
        <w:rPr>
          <w:sz w:val="22"/>
        </w:rPr>
        <w:t>Please encourage your teachers to check these sites periodically as additional information about programs is added from time to time</w:t>
      </w:r>
      <w:r w:rsidRPr="00A33F54">
        <w:rPr>
          <w:sz w:val="22"/>
          <w:szCs w:val="22"/>
        </w:rPr>
        <w:t>.  Regi</w:t>
      </w:r>
      <w:r w:rsidR="009C521E">
        <w:rPr>
          <w:sz w:val="22"/>
          <w:szCs w:val="22"/>
        </w:rPr>
        <w:t>stration/ Application Forms are</w:t>
      </w:r>
      <w:r w:rsidR="0036332E">
        <w:rPr>
          <w:sz w:val="22"/>
          <w:szCs w:val="22"/>
        </w:rPr>
        <w:t xml:space="preserve"> NOT</w:t>
      </w:r>
      <w:r w:rsidRPr="00A33F54">
        <w:rPr>
          <w:sz w:val="22"/>
          <w:szCs w:val="22"/>
        </w:rPr>
        <w:t xml:space="preserve"> mailed to schools unless specifically requested (except for the Faraday Lectures).</w:t>
      </w:r>
    </w:p>
    <w:p w14:paraId="1D23F450" w14:textId="77777777" w:rsidR="00C945B8" w:rsidRPr="00A33F54" w:rsidRDefault="00C945B8">
      <w:pPr>
        <w:rPr>
          <w:b/>
          <w:sz w:val="22"/>
          <w:szCs w:val="22"/>
        </w:rPr>
      </w:pPr>
    </w:p>
    <w:p w14:paraId="07606BB2" w14:textId="77777777" w:rsidR="00C945B8" w:rsidRPr="00A33F54" w:rsidRDefault="00C945B8">
      <w:pPr>
        <w:rPr>
          <w:b/>
          <w:sz w:val="22"/>
          <w:szCs w:val="22"/>
        </w:rPr>
      </w:pPr>
      <w:r w:rsidRPr="00A33F54">
        <w:rPr>
          <w:b/>
          <w:sz w:val="22"/>
          <w:szCs w:val="22"/>
        </w:rPr>
        <w:t>SACP ELEMENTARY/MIDDLE SCHOOL EQUIPMENT GRANTS PROGRAM</w:t>
      </w:r>
    </w:p>
    <w:p w14:paraId="19103BD8" w14:textId="08893A8F" w:rsidR="00C945B8" w:rsidRPr="00A33F54" w:rsidRDefault="00C945B8">
      <w:pPr>
        <w:rPr>
          <w:sz w:val="22"/>
          <w:szCs w:val="22"/>
        </w:rPr>
      </w:pPr>
      <w:r w:rsidRPr="00A33F54">
        <w:rPr>
          <w:sz w:val="22"/>
          <w:szCs w:val="22"/>
        </w:rPr>
        <w:t>This program gives elementary and middle school teachers an opportunity to submit proposals for the purchase of up to $600 worth of science equipment and supplies.  The application form is not difficult or time consuming to complete.   The SACP typically funds 75 to 80 percent of the prop</w:t>
      </w:r>
      <w:r w:rsidR="00740505">
        <w:rPr>
          <w:sz w:val="22"/>
          <w:szCs w:val="22"/>
        </w:rPr>
        <w:t>osals received.  F</w:t>
      </w:r>
      <w:r w:rsidR="009C521E">
        <w:rPr>
          <w:sz w:val="22"/>
          <w:szCs w:val="22"/>
        </w:rPr>
        <w:t xml:space="preserve">orms are </w:t>
      </w:r>
      <w:r w:rsidRPr="00A33F54">
        <w:rPr>
          <w:sz w:val="22"/>
          <w:szCs w:val="22"/>
        </w:rPr>
        <w:t>available on the SACP website.  Equipment is purchased by the SACP and shipped directly to your school.</w:t>
      </w:r>
    </w:p>
    <w:p w14:paraId="1ED49F71" w14:textId="77777777" w:rsidR="00C945B8" w:rsidRPr="00A33F54" w:rsidRDefault="00C945B8">
      <w:pPr>
        <w:rPr>
          <w:sz w:val="22"/>
          <w:szCs w:val="22"/>
        </w:rPr>
      </w:pPr>
    </w:p>
    <w:p w14:paraId="5DF580F3" w14:textId="77777777" w:rsidR="00C945B8" w:rsidRPr="00A33F54" w:rsidRDefault="00C945B8">
      <w:pPr>
        <w:rPr>
          <w:b/>
          <w:sz w:val="22"/>
          <w:szCs w:val="22"/>
        </w:rPr>
      </w:pPr>
      <w:r w:rsidRPr="00A33F54">
        <w:rPr>
          <w:b/>
          <w:sz w:val="22"/>
          <w:szCs w:val="22"/>
        </w:rPr>
        <w:t>SACP MIDDLE SCHOOL ESSAY CONTEST</w:t>
      </w:r>
    </w:p>
    <w:p w14:paraId="2E60CE62" w14:textId="4E291818" w:rsidR="00C945B8" w:rsidRPr="00A33F54" w:rsidRDefault="00C945B8">
      <w:pPr>
        <w:rPr>
          <w:sz w:val="22"/>
          <w:szCs w:val="22"/>
        </w:rPr>
      </w:pPr>
      <w:r w:rsidRPr="00A33F54">
        <w:rPr>
          <w:sz w:val="22"/>
          <w:szCs w:val="22"/>
        </w:rPr>
        <w:t xml:space="preserve">Students in grades 7 - 9 are invited to submit essays on a specific topic in science </w:t>
      </w:r>
      <w:r w:rsidR="001673DA" w:rsidRPr="00A33F54">
        <w:rPr>
          <w:sz w:val="22"/>
          <w:szCs w:val="22"/>
        </w:rPr>
        <w:t xml:space="preserve">and compete for 13 cash </w:t>
      </w:r>
      <w:r w:rsidR="009E28B7">
        <w:rPr>
          <w:sz w:val="22"/>
          <w:szCs w:val="22"/>
        </w:rPr>
        <w:t>prizes valued from $50 to $250</w:t>
      </w:r>
      <w:r w:rsidRPr="00A33F54">
        <w:rPr>
          <w:sz w:val="22"/>
          <w:szCs w:val="22"/>
        </w:rPr>
        <w:t xml:space="preserve">.   This is an excellent opportunity for students to practice their writing skills in preparation for the state assessment tests.   Each </w:t>
      </w:r>
      <w:r w:rsidR="00EB44AE">
        <w:rPr>
          <w:sz w:val="22"/>
          <w:szCs w:val="22"/>
        </w:rPr>
        <w:t xml:space="preserve"> individual </w:t>
      </w:r>
      <w:r w:rsidRPr="00A33F54">
        <w:rPr>
          <w:sz w:val="22"/>
          <w:szCs w:val="22"/>
        </w:rPr>
        <w:t xml:space="preserve">school is eligible to submit </w:t>
      </w:r>
      <w:r w:rsidR="00935904">
        <w:rPr>
          <w:sz w:val="22"/>
          <w:szCs w:val="22"/>
        </w:rPr>
        <w:t>two essays.  The entry form</w:t>
      </w:r>
      <w:r w:rsidR="00EB44AE">
        <w:rPr>
          <w:sz w:val="22"/>
          <w:szCs w:val="22"/>
        </w:rPr>
        <w:t>s</w:t>
      </w:r>
      <w:r w:rsidR="00935904">
        <w:rPr>
          <w:sz w:val="22"/>
          <w:szCs w:val="22"/>
        </w:rPr>
        <w:t xml:space="preserve"> will be</w:t>
      </w:r>
      <w:r w:rsidRPr="00A33F54">
        <w:rPr>
          <w:sz w:val="22"/>
          <w:szCs w:val="22"/>
        </w:rPr>
        <w:t xml:space="preserve"> available on the SACP website.</w:t>
      </w:r>
    </w:p>
    <w:p w14:paraId="52DA52DA" w14:textId="77777777" w:rsidR="00C945B8" w:rsidRPr="00A33F54" w:rsidRDefault="00C945B8">
      <w:pPr>
        <w:rPr>
          <w:b/>
          <w:sz w:val="22"/>
          <w:szCs w:val="22"/>
        </w:rPr>
      </w:pPr>
    </w:p>
    <w:p w14:paraId="4CBC4736" w14:textId="34B21272" w:rsidR="00740505" w:rsidRPr="00F86EFD" w:rsidRDefault="00740505" w:rsidP="00740505">
      <w:pPr>
        <w:pStyle w:val="Heading1"/>
        <w:rPr>
          <w:color w:val="000000" w:themeColor="text1"/>
          <w:sz w:val="22"/>
          <w:szCs w:val="22"/>
        </w:rPr>
      </w:pPr>
      <w:r w:rsidRPr="00F86EFD">
        <w:rPr>
          <w:color w:val="000000" w:themeColor="text1"/>
          <w:sz w:val="22"/>
          <w:szCs w:val="22"/>
        </w:rPr>
        <w:t>SSP ELEMENTARY SCHOOL SCIENCE OLYMPIAD PROGRAM (ESSOP)</w:t>
      </w:r>
    </w:p>
    <w:p w14:paraId="27D96BF8" w14:textId="67955951" w:rsidR="00C945B8" w:rsidRPr="00740505" w:rsidRDefault="00740505">
      <w:pPr>
        <w:rPr>
          <w:sz w:val="22"/>
          <w:szCs w:val="22"/>
        </w:rPr>
      </w:pPr>
      <w:r w:rsidRPr="00A33F54">
        <w:rPr>
          <w:sz w:val="22"/>
          <w:szCs w:val="22"/>
        </w:rPr>
        <w:t>The SSP will provide funding for ele</w:t>
      </w:r>
      <w:r>
        <w:rPr>
          <w:sz w:val="22"/>
          <w:szCs w:val="22"/>
        </w:rPr>
        <w:t>mentary schools wishing to develop</w:t>
      </w:r>
      <w:r w:rsidRPr="00A33F54">
        <w:rPr>
          <w:sz w:val="22"/>
          <w:szCs w:val="22"/>
        </w:rPr>
        <w:t xml:space="preserve"> a Science Olympiad Program for </w:t>
      </w:r>
      <w:r>
        <w:rPr>
          <w:sz w:val="22"/>
          <w:szCs w:val="22"/>
        </w:rPr>
        <w:t xml:space="preserve">their </w:t>
      </w:r>
      <w:r w:rsidRPr="00A33F54">
        <w:rPr>
          <w:sz w:val="22"/>
          <w:szCs w:val="22"/>
        </w:rPr>
        <w:t>students.</w:t>
      </w:r>
      <w:r>
        <w:rPr>
          <w:sz w:val="22"/>
          <w:szCs w:val="22"/>
        </w:rPr>
        <w:t xml:space="preserve">  A Science Olympiad program is a hands-on event which excites, inspires and challenges students of all abilities about science.</w:t>
      </w:r>
      <w:r w:rsidRPr="00A33F54">
        <w:rPr>
          <w:sz w:val="22"/>
          <w:szCs w:val="22"/>
        </w:rPr>
        <w:t xml:space="preserve">  Funds for individ</w:t>
      </w:r>
      <w:r>
        <w:rPr>
          <w:sz w:val="22"/>
          <w:szCs w:val="22"/>
        </w:rPr>
        <w:t xml:space="preserve">ual schools are available </w:t>
      </w:r>
      <w:r w:rsidRPr="00A33F54">
        <w:rPr>
          <w:sz w:val="22"/>
          <w:szCs w:val="22"/>
        </w:rPr>
        <w:t>up to $</w:t>
      </w:r>
      <w:r w:rsidR="00A95ED7">
        <w:rPr>
          <w:sz w:val="22"/>
          <w:szCs w:val="22"/>
        </w:rPr>
        <w:t>2,5</w:t>
      </w:r>
      <w:r w:rsidRPr="00A33F54">
        <w:rPr>
          <w:sz w:val="22"/>
          <w:szCs w:val="22"/>
        </w:rPr>
        <w:t xml:space="preserve">00 per school for equipment and materials related to </w:t>
      </w:r>
      <w:r>
        <w:rPr>
          <w:sz w:val="22"/>
          <w:szCs w:val="22"/>
        </w:rPr>
        <w:t xml:space="preserve">implementation of </w:t>
      </w:r>
      <w:r w:rsidRPr="00A33F54">
        <w:rPr>
          <w:sz w:val="22"/>
          <w:szCs w:val="22"/>
        </w:rPr>
        <w:t>the Olympiad.  More informati</w:t>
      </w:r>
      <w:r>
        <w:rPr>
          <w:sz w:val="22"/>
          <w:szCs w:val="22"/>
        </w:rPr>
        <w:t>on about a Science Olympiad, information concerning the workshop in No</w:t>
      </w:r>
      <w:r w:rsidR="00935904">
        <w:rPr>
          <w:sz w:val="22"/>
          <w:szCs w:val="22"/>
        </w:rPr>
        <w:t>vember and application forms will be</w:t>
      </w:r>
      <w:r w:rsidRPr="00A33F54">
        <w:rPr>
          <w:sz w:val="22"/>
          <w:szCs w:val="22"/>
        </w:rPr>
        <w:t xml:space="preserve"> available on the SSP website.</w:t>
      </w:r>
    </w:p>
    <w:p w14:paraId="0CC91056" w14:textId="77777777" w:rsidR="00C945B8" w:rsidRPr="00A33F54" w:rsidRDefault="00C945B8">
      <w:pPr>
        <w:rPr>
          <w:sz w:val="22"/>
          <w:szCs w:val="22"/>
        </w:rPr>
      </w:pPr>
    </w:p>
    <w:p w14:paraId="188465AC" w14:textId="77777777" w:rsidR="00C945B8" w:rsidRPr="00A33F54" w:rsidRDefault="00C945B8">
      <w:pPr>
        <w:rPr>
          <w:b/>
          <w:sz w:val="22"/>
          <w:szCs w:val="22"/>
        </w:rPr>
      </w:pPr>
      <w:r w:rsidRPr="00A33F54">
        <w:rPr>
          <w:b/>
          <w:sz w:val="22"/>
          <w:szCs w:val="22"/>
        </w:rPr>
        <w:t>SSP COMPUTER SOFTWARE SERVICES LIBRARY</w:t>
      </w:r>
    </w:p>
    <w:p w14:paraId="2A3D3454" w14:textId="5CA6D922" w:rsidR="00C945B8" w:rsidRPr="00A33F54" w:rsidRDefault="00C945B8">
      <w:pPr>
        <w:rPr>
          <w:b/>
          <w:sz w:val="22"/>
          <w:szCs w:val="22"/>
        </w:rPr>
      </w:pPr>
      <w:r w:rsidRPr="00A33F54">
        <w:rPr>
          <w:sz w:val="22"/>
          <w:szCs w:val="22"/>
        </w:rPr>
        <w:t xml:space="preserve">The SSP offers schools a one-year subscription to </w:t>
      </w:r>
      <w:r w:rsidR="00EB44AE">
        <w:rPr>
          <w:sz w:val="22"/>
          <w:szCs w:val="22"/>
        </w:rPr>
        <w:t xml:space="preserve">the </w:t>
      </w:r>
      <w:r w:rsidRPr="00A33F54">
        <w:rPr>
          <w:sz w:val="22"/>
          <w:szCs w:val="22"/>
        </w:rPr>
        <w:t>Journal of Chemical Education</w:t>
      </w:r>
      <w:r w:rsidR="00EB44AE">
        <w:rPr>
          <w:sz w:val="22"/>
          <w:szCs w:val="22"/>
        </w:rPr>
        <w:t xml:space="preserve"> magazine and</w:t>
      </w:r>
      <w:r w:rsidRPr="00A33F54">
        <w:rPr>
          <w:sz w:val="22"/>
          <w:szCs w:val="22"/>
        </w:rPr>
        <w:t xml:space="preserve"> Web-Based Software</w:t>
      </w:r>
      <w:r w:rsidR="00935904">
        <w:rPr>
          <w:sz w:val="22"/>
          <w:szCs w:val="22"/>
        </w:rPr>
        <w:t xml:space="preserve">, </w:t>
      </w:r>
      <w:r w:rsidR="00F86EFD">
        <w:rPr>
          <w:sz w:val="22"/>
          <w:szCs w:val="22"/>
        </w:rPr>
        <w:t xml:space="preserve">as </w:t>
      </w:r>
      <w:r w:rsidRPr="00A33F54">
        <w:rPr>
          <w:sz w:val="22"/>
          <w:szCs w:val="22"/>
        </w:rPr>
        <w:t>well as selected software published by Victor Bendall</w:t>
      </w:r>
      <w:r w:rsidR="00EB44AE">
        <w:rPr>
          <w:sz w:val="22"/>
          <w:szCs w:val="22"/>
        </w:rPr>
        <w:t xml:space="preserve">, formerly </w:t>
      </w:r>
      <w:r w:rsidRPr="00A33F54">
        <w:rPr>
          <w:sz w:val="22"/>
          <w:szCs w:val="22"/>
        </w:rPr>
        <w:t xml:space="preserve">of Eastern Kentucky University.  The software is offered free of charge and the </w:t>
      </w:r>
      <w:r w:rsidR="001673DA" w:rsidRPr="00A33F54">
        <w:rPr>
          <w:sz w:val="22"/>
          <w:szCs w:val="22"/>
        </w:rPr>
        <w:t xml:space="preserve">Bendall </w:t>
      </w:r>
      <w:r w:rsidRPr="00A33F54">
        <w:rPr>
          <w:sz w:val="22"/>
          <w:szCs w:val="22"/>
        </w:rPr>
        <w:t>software</w:t>
      </w:r>
      <w:r w:rsidR="00935904">
        <w:rPr>
          <w:sz w:val="22"/>
          <w:szCs w:val="22"/>
        </w:rPr>
        <w:t xml:space="preserve"> (H.S. Chem.)</w:t>
      </w:r>
      <w:r w:rsidRPr="00A33F54">
        <w:rPr>
          <w:sz w:val="22"/>
          <w:szCs w:val="22"/>
        </w:rPr>
        <w:t xml:space="preserve"> includes a site license.   </w:t>
      </w:r>
      <w:r w:rsidR="00935904">
        <w:rPr>
          <w:sz w:val="22"/>
          <w:szCs w:val="22"/>
        </w:rPr>
        <w:t>There is no charge for this service.</w:t>
      </w:r>
      <w:r w:rsidRPr="00A33F54">
        <w:rPr>
          <w:sz w:val="22"/>
          <w:szCs w:val="22"/>
        </w:rPr>
        <w:t xml:space="preserve">   Instructions</w:t>
      </w:r>
      <w:r w:rsidR="00EE6039" w:rsidRPr="00A33F54">
        <w:rPr>
          <w:sz w:val="22"/>
          <w:szCs w:val="22"/>
        </w:rPr>
        <w:t xml:space="preserve"> for</w:t>
      </w:r>
      <w:r w:rsidR="0069168B">
        <w:rPr>
          <w:sz w:val="22"/>
          <w:szCs w:val="22"/>
        </w:rPr>
        <w:t xml:space="preserve"> obtaining </w:t>
      </w:r>
      <w:r w:rsidR="00935904">
        <w:rPr>
          <w:sz w:val="22"/>
          <w:szCs w:val="22"/>
        </w:rPr>
        <w:t>the items</w:t>
      </w:r>
      <w:r w:rsidR="0069168B">
        <w:rPr>
          <w:sz w:val="22"/>
          <w:szCs w:val="22"/>
        </w:rPr>
        <w:t xml:space="preserve"> </w:t>
      </w:r>
      <w:r w:rsidR="00935904">
        <w:rPr>
          <w:sz w:val="22"/>
          <w:szCs w:val="22"/>
        </w:rPr>
        <w:t>will be</w:t>
      </w:r>
      <w:r w:rsidRPr="00A33F54">
        <w:rPr>
          <w:sz w:val="22"/>
          <w:szCs w:val="22"/>
        </w:rPr>
        <w:t xml:space="preserve"> available on the SSP website.</w:t>
      </w:r>
    </w:p>
    <w:p w14:paraId="090D40E1" w14:textId="77777777" w:rsidR="00C945B8" w:rsidRPr="00A33F54" w:rsidRDefault="00C945B8">
      <w:pPr>
        <w:rPr>
          <w:b/>
          <w:sz w:val="22"/>
          <w:szCs w:val="22"/>
        </w:rPr>
      </w:pPr>
    </w:p>
    <w:p w14:paraId="21C65BD8" w14:textId="77777777" w:rsidR="00935904" w:rsidRPr="00A33F54" w:rsidRDefault="00935904" w:rsidP="00935904">
      <w:pPr>
        <w:rPr>
          <w:b/>
          <w:sz w:val="22"/>
          <w:szCs w:val="22"/>
        </w:rPr>
      </w:pPr>
      <w:r w:rsidRPr="00A33F54">
        <w:rPr>
          <w:b/>
          <w:sz w:val="22"/>
          <w:szCs w:val="22"/>
        </w:rPr>
        <w:t>SSP ELEMENTARY SCHOOL SCIENCE EDUCATION AWARD</w:t>
      </w:r>
    </w:p>
    <w:p w14:paraId="51BE255D" w14:textId="77777777" w:rsidR="00935904" w:rsidRPr="00A33F54" w:rsidRDefault="00935904" w:rsidP="00935904">
      <w:pPr>
        <w:rPr>
          <w:b/>
          <w:sz w:val="22"/>
          <w:szCs w:val="22"/>
        </w:rPr>
      </w:pPr>
      <w:r w:rsidRPr="00A33F54">
        <w:rPr>
          <w:sz w:val="22"/>
          <w:szCs w:val="22"/>
        </w:rPr>
        <w:t xml:space="preserve">This award consists of a plaque and an honorarium for outstanding science teaching at the elementary school level.  It requires a nomination from a Principal or Science Dept. </w:t>
      </w:r>
      <w:r>
        <w:rPr>
          <w:sz w:val="22"/>
          <w:szCs w:val="22"/>
        </w:rPr>
        <w:t>Head.  Application forms will be</w:t>
      </w:r>
      <w:r w:rsidRPr="00A33F54">
        <w:rPr>
          <w:sz w:val="22"/>
          <w:szCs w:val="22"/>
        </w:rPr>
        <w:t xml:space="preserve"> available on the SSP website.</w:t>
      </w:r>
    </w:p>
    <w:p w14:paraId="5C7E9A5B" w14:textId="77777777" w:rsidR="00C945B8" w:rsidRPr="00A33F54" w:rsidRDefault="00C945B8">
      <w:pPr>
        <w:rPr>
          <w:b/>
          <w:sz w:val="22"/>
          <w:szCs w:val="22"/>
        </w:rPr>
      </w:pPr>
    </w:p>
    <w:p w14:paraId="7C3C4B2D" w14:textId="77777777" w:rsidR="00EB44AE" w:rsidRDefault="00EB44AE">
      <w:pPr>
        <w:rPr>
          <w:b/>
          <w:sz w:val="22"/>
          <w:szCs w:val="22"/>
          <w:u w:val="single"/>
        </w:rPr>
      </w:pPr>
    </w:p>
    <w:p w14:paraId="639C7784" w14:textId="77777777" w:rsidR="00EB44AE" w:rsidRDefault="00EB44AE">
      <w:pPr>
        <w:rPr>
          <w:b/>
          <w:sz w:val="22"/>
          <w:szCs w:val="22"/>
          <w:u w:val="single"/>
        </w:rPr>
      </w:pPr>
    </w:p>
    <w:p w14:paraId="5407223B" w14:textId="77777777" w:rsidR="00EB44AE" w:rsidRDefault="00EB44AE">
      <w:pPr>
        <w:rPr>
          <w:b/>
          <w:sz w:val="22"/>
          <w:szCs w:val="22"/>
          <w:u w:val="single"/>
        </w:rPr>
      </w:pPr>
    </w:p>
    <w:p w14:paraId="48791101" w14:textId="77777777" w:rsidR="00EB44AE" w:rsidRDefault="00EB44AE">
      <w:pPr>
        <w:rPr>
          <w:b/>
          <w:sz w:val="22"/>
          <w:szCs w:val="22"/>
          <w:u w:val="single"/>
        </w:rPr>
      </w:pPr>
    </w:p>
    <w:p w14:paraId="535DA197" w14:textId="406C3FB8" w:rsidR="00EB44AE" w:rsidRDefault="00EB44AE">
      <w:pPr>
        <w:rPr>
          <w:b/>
          <w:sz w:val="22"/>
          <w:szCs w:val="22"/>
          <w:u w:val="single"/>
        </w:rPr>
      </w:pPr>
    </w:p>
    <w:p w14:paraId="13D53E0A" w14:textId="77777777" w:rsidR="00EA15A2" w:rsidRDefault="00EA15A2">
      <w:pPr>
        <w:rPr>
          <w:b/>
          <w:sz w:val="22"/>
          <w:szCs w:val="22"/>
          <w:u w:val="single"/>
        </w:rPr>
      </w:pPr>
    </w:p>
    <w:p w14:paraId="48F09049" w14:textId="38C6D9EB" w:rsidR="00EB44AE" w:rsidRDefault="00EB44AE">
      <w:pPr>
        <w:rPr>
          <w:b/>
          <w:color w:val="FF0000"/>
          <w:sz w:val="22"/>
          <w:szCs w:val="22"/>
          <w:u w:val="single"/>
        </w:rPr>
      </w:pPr>
    </w:p>
    <w:p w14:paraId="3FA2D068" w14:textId="77777777" w:rsidR="00FA6F8A" w:rsidRDefault="00FA6F8A">
      <w:pPr>
        <w:rPr>
          <w:b/>
          <w:color w:val="FF0000"/>
          <w:sz w:val="22"/>
          <w:szCs w:val="22"/>
          <w:u w:val="single"/>
        </w:rPr>
      </w:pPr>
    </w:p>
    <w:p w14:paraId="7FF46BBF" w14:textId="37656C17" w:rsidR="00C945B8" w:rsidRPr="00F86EFD" w:rsidRDefault="005D52AB">
      <w:pPr>
        <w:rPr>
          <w:b/>
          <w:color w:val="000000" w:themeColor="text1"/>
          <w:sz w:val="22"/>
          <w:szCs w:val="22"/>
        </w:rPr>
      </w:pPr>
      <w:r w:rsidRPr="00F86EFD">
        <w:rPr>
          <w:b/>
          <w:color w:val="000000" w:themeColor="text1"/>
          <w:sz w:val="22"/>
          <w:szCs w:val="22"/>
        </w:rPr>
        <w:t>PITTCON PLANETARIUM</w:t>
      </w:r>
    </w:p>
    <w:p w14:paraId="3549C8D2" w14:textId="272137F3" w:rsidR="00740505" w:rsidRPr="00BC1A49" w:rsidRDefault="00EB44AE">
      <w:pPr>
        <w:rPr>
          <w:b/>
          <w:color w:val="000000" w:themeColor="text1"/>
          <w:sz w:val="22"/>
          <w:szCs w:val="22"/>
        </w:rPr>
      </w:pPr>
      <w:r>
        <w:rPr>
          <w:sz w:val="22"/>
          <w:szCs w:val="22"/>
        </w:rPr>
        <w:t xml:space="preserve">The SSP will bring an inflatable planetarium to your school and conduct a sky show for your students.  Ceiling </w:t>
      </w:r>
      <w:bookmarkStart w:id="0" w:name="_GoBack"/>
      <w:r>
        <w:rPr>
          <w:sz w:val="22"/>
          <w:szCs w:val="22"/>
        </w:rPr>
        <w:t xml:space="preserve">height must be at least 16 feet.  For more information on this no-cost program, see </w:t>
      </w:r>
      <w:hyperlink r:id="rId9" w:history="1">
        <w:r w:rsidRPr="00EA15A2">
          <w:rPr>
            <w:rStyle w:val="Hyperlink"/>
            <w:color w:val="000000" w:themeColor="text1"/>
            <w:u w:val="none"/>
          </w:rPr>
          <w:t>http://www.ssp-pgh.org/planetarium/</w:t>
        </w:r>
      </w:hyperlink>
      <w:bookmarkEnd w:id="0"/>
      <w:r w:rsidRPr="00EA15A2">
        <w:rPr>
          <w:color w:val="000000" w:themeColor="text1"/>
          <w:sz w:val="22"/>
          <w:szCs w:val="22"/>
        </w:rPr>
        <w:t xml:space="preserve"> </w:t>
      </w:r>
      <w:r>
        <w:rPr>
          <w:sz w:val="22"/>
          <w:szCs w:val="22"/>
        </w:rPr>
        <w:t>.  Click “Request Form” at the bottom of the link to get access to (and submit) an on-line request form.</w:t>
      </w:r>
      <w:r w:rsidR="00EA15A2">
        <w:rPr>
          <w:sz w:val="22"/>
          <w:szCs w:val="22"/>
        </w:rPr>
        <w:t xml:space="preserve"> Nick </w:t>
      </w:r>
      <w:proofErr w:type="spellStart"/>
      <w:r w:rsidR="00EA15A2">
        <w:rPr>
          <w:sz w:val="22"/>
          <w:szCs w:val="22"/>
        </w:rPr>
        <w:t>Barsic</w:t>
      </w:r>
      <w:proofErr w:type="spellEnd"/>
      <w:r w:rsidR="00EA15A2">
        <w:rPr>
          <w:sz w:val="22"/>
          <w:szCs w:val="22"/>
        </w:rPr>
        <w:t xml:space="preserve"> </w:t>
      </w:r>
      <w:r w:rsidR="00EA15A2" w:rsidRPr="00EA15A2">
        <w:rPr>
          <w:color w:val="000000" w:themeColor="text1"/>
          <w:sz w:val="22"/>
          <w:szCs w:val="22"/>
        </w:rPr>
        <w:t>(</w:t>
      </w:r>
      <w:hyperlink r:id="rId10" w:history="1">
        <w:r w:rsidR="00EA15A2" w:rsidRPr="00EA15A2">
          <w:rPr>
            <w:rStyle w:val="Hyperlink"/>
            <w:color w:val="000000" w:themeColor="text1"/>
            <w:sz w:val="22"/>
            <w:szCs w:val="22"/>
            <w:u w:val="none"/>
          </w:rPr>
          <w:t>barsic@pittcon.org</w:t>
        </w:r>
      </w:hyperlink>
      <w:r w:rsidR="00EA15A2" w:rsidRPr="00EA15A2">
        <w:rPr>
          <w:color w:val="000000" w:themeColor="text1"/>
          <w:sz w:val="22"/>
          <w:szCs w:val="22"/>
        </w:rPr>
        <w:t xml:space="preserve">) </w:t>
      </w:r>
      <w:r w:rsidR="00EA15A2">
        <w:rPr>
          <w:sz w:val="22"/>
          <w:szCs w:val="22"/>
        </w:rPr>
        <w:t>chairs the committee this year.</w:t>
      </w:r>
    </w:p>
    <w:p w14:paraId="27C99C59" w14:textId="77777777" w:rsidR="00C76C37" w:rsidRDefault="00C76C37">
      <w:pPr>
        <w:rPr>
          <w:b/>
          <w:sz w:val="22"/>
          <w:szCs w:val="22"/>
        </w:rPr>
      </w:pPr>
    </w:p>
    <w:p w14:paraId="38DE0CF9" w14:textId="77777777" w:rsidR="00C945B8" w:rsidRPr="00F86EFD" w:rsidRDefault="00C945B8">
      <w:pPr>
        <w:rPr>
          <w:b/>
          <w:color w:val="000000" w:themeColor="text1"/>
          <w:sz w:val="22"/>
          <w:szCs w:val="22"/>
        </w:rPr>
      </w:pPr>
      <w:r w:rsidRPr="00F86EFD">
        <w:rPr>
          <w:b/>
          <w:color w:val="000000" w:themeColor="text1"/>
          <w:sz w:val="22"/>
          <w:szCs w:val="22"/>
        </w:rPr>
        <w:t>SSP “LIGHT, COLOR &amp; SPECTROSCOPY FOR KIDS” TEACHER WORKSHOP</w:t>
      </w:r>
    </w:p>
    <w:p w14:paraId="39A48DF0" w14:textId="2FD271D3" w:rsidR="00C945B8" w:rsidRPr="00A33F54" w:rsidRDefault="00C945B8">
      <w:pPr>
        <w:rPr>
          <w:sz w:val="22"/>
          <w:szCs w:val="22"/>
        </w:rPr>
      </w:pPr>
      <w:r w:rsidRPr="00A33F54">
        <w:rPr>
          <w:sz w:val="22"/>
          <w:szCs w:val="22"/>
        </w:rPr>
        <w:t>This full-day teacher workshop for Middle and Elementary School teach</w:t>
      </w:r>
      <w:r w:rsidR="00740505">
        <w:rPr>
          <w:sz w:val="22"/>
          <w:szCs w:val="22"/>
        </w:rPr>
        <w:t>ers</w:t>
      </w:r>
      <w:r w:rsidR="00BC1A49">
        <w:rPr>
          <w:sz w:val="22"/>
          <w:szCs w:val="22"/>
        </w:rPr>
        <w:t xml:space="preserve"> will be</w:t>
      </w:r>
      <w:r w:rsidR="00724764">
        <w:rPr>
          <w:sz w:val="22"/>
          <w:szCs w:val="22"/>
        </w:rPr>
        <w:t xml:space="preserve"> </w:t>
      </w:r>
      <w:r w:rsidR="0074273E">
        <w:rPr>
          <w:sz w:val="22"/>
          <w:szCs w:val="22"/>
        </w:rPr>
        <w:t>held</w:t>
      </w:r>
      <w:r w:rsidR="00724764">
        <w:rPr>
          <w:sz w:val="22"/>
          <w:szCs w:val="22"/>
        </w:rPr>
        <w:t xml:space="preserve"> </w:t>
      </w:r>
      <w:r w:rsidR="00EB44AE">
        <w:rPr>
          <w:sz w:val="22"/>
          <w:szCs w:val="22"/>
        </w:rPr>
        <w:t>March 26</w:t>
      </w:r>
      <w:r w:rsidR="003D0385">
        <w:rPr>
          <w:sz w:val="22"/>
          <w:szCs w:val="22"/>
        </w:rPr>
        <w:t>, 20</w:t>
      </w:r>
      <w:r w:rsidR="00EB44AE">
        <w:rPr>
          <w:sz w:val="22"/>
          <w:szCs w:val="22"/>
        </w:rPr>
        <w:t>20</w:t>
      </w:r>
      <w:r w:rsidR="0069168B">
        <w:rPr>
          <w:sz w:val="22"/>
          <w:szCs w:val="22"/>
        </w:rPr>
        <w:t xml:space="preserve"> </w:t>
      </w:r>
      <w:r w:rsidRPr="00A33F54">
        <w:rPr>
          <w:sz w:val="22"/>
          <w:szCs w:val="22"/>
        </w:rPr>
        <w:t xml:space="preserve">at the National Energy Technology Center in South Park, PA.  At the workshop, teachers will explore a wide variety of activities to assist their students in understanding important concepts about light and color.  All these activities correlate well with the new </w:t>
      </w:r>
      <w:r w:rsidR="00766545" w:rsidRPr="00A33F54">
        <w:rPr>
          <w:sz w:val="22"/>
          <w:szCs w:val="22"/>
        </w:rPr>
        <w:t>Common Core</w:t>
      </w:r>
      <w:r w:rsidRPr="00A33F54">
        <w:rPr>
          <w:sz w:val="22"/>
          <w:szCs w:val="22"/>
        </w:rPr>
        <w:t xml:space="preserve"> standards.  Teachers attending will receive most of the materials needed to perform these activities in their own classrooms plus 5 hours of Act 48 credit through the Allegheny </w:t>
      </w:r>
      <w:r w:rsidR="00E8480D">
        <w:rPr>
          <w:sz w:val="22"/>
          <w:szCs w:val="22"/>
        </w:rPr>
        <w:t>IU &amp; one teacher will take home Vernier Interfacing equipment for use in elementary/middle school.</w:t>
      </w:r>
      <w:r w:rsidR="003D0385">
        <w:rPr>
          <w:sz w:val="22"/>
          <w:szCs w:val="22"/>
        </w:rPr>
        <w:t xml:space="preserve">  A registration form will be</w:t>
      </w:r>
      <w:r w:rsidRPr="00A33F54">
        <w:rPr>
          <w:sz w:val="22"/>
          <w:szCs w:val="22"/>
        </w:rPr>
        <w:t xml:space="preserve"> available on the SSP website or you can email John Varine at &lt;varine@pittcon.org&gt; to register.</w:t>
      </w:r>
    </w:p>
    <w:p w14:paraId="15473641" w14:textId="77777777" w:rsidR="00C945B8" w:rsidRPr="00A33F54" w:rsidRDefault="00C945B8">
      <w:pPr>
        <w:rPr>
          <w:sz w:val="22"/>
          <w:szCs w:val="22"/>
        </w:rPr>
      </w:pPr>
    </w:p>
    <w:p w14:paraId="468B197F" w14:textId="77777777" w:rsidR="00740505" w:rsidRPr="00F86EFD" w:rsidRDefault="00740505" w:rsidP="00740505">
      <w:pPr>
        <w:rPr>
          <w:b/>
          <w:color w:val="000000" w:themeColor="text1"/>
          <w:sz w:val="22"/>
        </w:rPr>
      </w:pPr>
      <w:r w:rsidRPr="00F86EFD">
        <w:rPr>
          <w:b/>
          <w:color w:val="000000" w:themeColor="text1"/>
          <w:sz w:val="22"/>
        </w:rPr>
        <w:t>ANNUAL FARADAY SCIENCE LECTURE</w:t>
      </w:r>
    </w:p>
    <w:p w14:paraId="3691FB26" w14:textId="77777777" w:rsidR="007E5539" w:rsidRDefault="00740505" w:rsidP="007E5539">
      <w:pPr>
        <w:rPr>
          <w:rFonts w:ascii="Times New Roman" w:hAnsi="Times New Roman"/>
        </w:rPr>
      </w:pPr>
      <w:r w:rsidRPr="00940C97">
        <w:rPr>
          <w:rFonts w:cs="Arial"/>
          <w:color w:val="222222"/>
          <w:sz w:val="22"/>
          <w:szCs w:val="22"/>
          <w:shd w:val="clear" w:color="auto" w:fill="FFFFFF"/>
        </w:rPr>
        <w:t>Each year, the SSP and SACP sponsor a series of science lecture-demonstrations at Soldiers and Sailors Hall in the Oakland section of Pittsburgh. Three lecture-demonstrations are held – an evening one for the general public and two for middle an</w:t>
      </w:r>
      <w:r w:rsidR="003D0385">
        <w:rPr>
          <w:rFonts w:cs="Arial"/>
          <w:color w:val="222222"/>
          <w:sz w:val="22"/>
          <w:szCs w:val="22"/>
          <w:shd w:val="clear" w:color="auto" w:fill="FFFFFF"/>
        </w:rPr>
        <w:t>d high school students. The 201</w:t>
      </w:r>
      <w:r w:rsidR="00EB44AE">
        <w:rPr>
          <w:rFonts w:cs="Arial"/>
          <w:color w:val="222222"/>
          <w:sz w:val="22"/>
          <w:szCs w:val="22"/>
          <w:shd w:val="clear" w:color="auto" w:fill="FFFFFF"/>
        </w:rPr>
        <w:t>9</w:t>
      </w:r>
      <w:r w:rsidRPr="00940C97">
        <w:rPr>
          <w:rFonts w:cs="Arial"/>
          <w:color w:val="222222"/>
          <w:sz w:val="22"/>
          <w:szCs w:val="22"/>
          <w:shd w:val="clear" w:color="auto" w:fill="FFFFFF"/>
        </w:rPr>
        <w:t xml:space="preserve"> lectures will be held </w:t>
      </w:r>
      <w:r w:rsidRPr="00940C97">
        <w:rPr>
          <w:rStyle w:val="aqj"/>
          <w:rFonts w:cs="Arial"/>
          <w:color w:val="222222"/>
          <w:sz w:val="22"/>
          <w:szCs w:val="22"/>
          <w:shd w:val="clear" w:color="auto" w:fill="FFFFFF"/>
        </w:rPr>
        <w:t xml:space="preserve">Nov. </w:t>
      </w:r>
      <w:r w:rsidR="00EB44AE">
        <w:rPr>
          <w:rStyle w:val="aqj"/>
          <w:rFonts w:cs="Arial"/>
          <w:color w:val="222222"/>
          <w:sz w:val="22"/>
          <w:szCs w:val="22"/>
          <w:shd w:val="clear" w:color="auto" w:fill="FFFFFF"/>
        </w:rPr>
        <w:t>19 &amp; 20</w:t>
      </w:r>
      <w:r w:rsidRPr="00940C97">
        <w:rPr>
          <w:rFonts w:cs="Arial"/>
          <w:color w:val="222222"/>
          <w:sz w:val="22"/>
          <w:szCs w:val="22"/>
          <w:shd w:val="clear" w:color="auto" w:fill="FFFFFF"/>
        </w:rPr>
        <w:t> for middle and high school students.   Additional information &amp; tickets can be obtained here:</w:t>
      </w:r>
      <w:r w:rsidRPr="007E5539">
        <w:rPr>
          <w:rFonts w:cs="Arial"/>
          <w:color w:val="000000" w:themeColor="text1"/>
          <w:sz w:val="22"/>
          <w:szCs w:val="22"/>
          <w:shd w:val="clear" w:color="auto" w:fill="FFFFFF"/>
        </w:rPr>
        <w:t> </w:t>
      </w:r>
      <w:hyperlink r:id="rId11" w:history="1">
        <w:r w:rsidR="007E5539" w:rsidRPr="007E5539">
          <w:rPr>
            <w:rStyle w:val="Hyperlink"/>
            <w:color w:val="000000" w:themeColor="text1"/>
            <w:sz w:val="22"/>
            <w:szCs w:val="22"/>
            <w:u w:val="none"/>
          </w:rPr>
          <w:t>https://pittcon.org/faraday/</w:t>
        </w:r>
      </w:hyperlink>
    </w:p>
    <w:p w14:paraId="615DEFC8" w14:textId="12D60D3F" w:rsidR="00740505" w:rsidRPr="00FA6F8A" w:rsidRDefault="00740505" w:rsidP="00740505">
      <w:pPr>
        <w:rPr>
          <w:rFonts w:cs="Arial"/>
          <w:color w:val="222222"/>
          <w:sz w:val="22"/>
          <w:szCs w:val="22"/>
          <w:shd w:val="clear" w:color="auto" w:fill="FFFFFF"/>
        </w:rPr>
      </w:pPr>
      <w:r w:rsidRPr="00940C97">
        <w:rPr>
          <w:rFonts w:cs="Arial"/>
          <w:color w:val="222222"/>
          <w:sz w:val="22"/>
          <w:szCs w:val="22"/>
          <w:shd w:val="clear" w:color="auto" w:fill="FFFFFF"/>
        </w:rPr>
        <w:t>The evening lecture, free and open to the public, will be </w:t>
      </w:r>
      <w:r w:rsidRPr="00940C97">
        <w:rPr>
          <w:rStyle w:val="aqj"/>
          <w:rFonts w:cs="Arial"/>
          <w:color w:val="222222"/>
          <w:sz w:val="22"/>
          <w:szCs w:val="22"/>
          <w:shd w:val="clear" w:color="auto" w:fill="FFFFFF"/>
        </w:rPr>
        <w:t>Nov.</w:t>
      </w:r>
      <w:r w:rsidR="00EB44AE">
        <w:rPr>
          <w:rStyle w:val="aqj"/>
          <w:rFonts w:cs="Arial"/>
          <w:color w:val="222222"/>
          <w:sz w:val="22"/>
          <w:szCs w:val="22"/>
          <w:shd w:val="clear" w:color="auto" w:fill="FFFFFF"/>
        </w:rPr>
        <w:t>19</w:t>
      </w:r>
      <w:r w:rsidR="003D0385">
        <w:rPr>
          <w:rFonts w:cs="Arial"/>
          <w:color w:val="222222"/>
          <w:sz w:val="22"/>
          <w:szCs w:val="22"/>
          <w:shd w:val="clear" w:color="auto" w:fill="FFFFFF"/>
        </w:rPr>
        <w:t>. The 201</w:t>
      </w:r>
      <w:r w:rsidR="00EB44AE">
        <w:rPr>
          <w:rFonts w:cs="Arial"/>
          <w:color w:val="222222"/>
          <w:sz w:val="22"/>
          <w:szCs w:val="22"/>
          <w:shd w:val="clear" w:color="auto" w:fill="FFFFFF"/>
        </w:rPr>
        <w:t>9</w:t>
      </w:r>
      <w:r w:rsidRPr="00940C97">
        <w:rPr>
          <w:rFonts w:cs="Arial"/>
          <w:color w:val="222222"/>
          <w:sz w:val="22"/>
          <w:szCs w:val="22"/>
          <w:shd w:val="clear" w:color="auto" w:fill="FFFFFF"/>
        </w:rPr>
        <w:t xml:space="preserve"> lecturer will be</w:t>
      </w:r>
      <w:r w:rsidR="007E5539">
        <w:rPr>
          <w:rFonts w:cs="Arial"/>
          <w:color w:val="222222"/>
          <w:sz w:val="22"/>
          <w:szCs w:val="22"/>
          <w:shd w:val="clear" w:color="auto" w:fill="FFFFFF"/>
        </w:rPr>
        <w:t xml:space="preserve"> David </w:t>
      </w:r>
      <w:proofErr w:type="spellStart"/>
      <w:r w:rsidR="007E5539">
        <w:rPr>
          <w:rFonts w:cs="Arial"/>
          <w:color w:val="222222"/>
          <w:sz w:val="22"/>
          <w:szCs w:val="22"/>
          <w:shd w:val="clear" w:color="auto" w:fill="FFFFFF"/>
        </w:rPr>
        <w:t>D’Emilio</w:t>
      </w:r>
      <w:proofErr w:type="spellEnd"/>
      <w:r w:rsidR="007E5539">
        <w:rPr>
          <w:rFonts w:cs="Arial"/>
          <w:color w:val="222222"/>
          <w:sz w:val="22"/>
          <w:szCs w:val="22"/>
          <w:shd w:val="clear" w:color="auto" w:fill="FFFFFF"/>
        </w:rPr>
        <w:t>, veteran chemical demonstration expert at the Univ. of Pittsburgh Chemistry Dept.</w:t>
      </w:r>
    </w:p>
    <w:p w14:paraId="1AC0632B" w14:textId="77777777" w:rsidR="00C945B8" w:rsidRPr="00A33F54" w:rsidRDefault="00C945B8">
      <w:pPr>
        <w:rPr>
          <w:sz w:val="22"/>
          <w:szCs w:val="22"/>
        </w:rPr>
      </w:pPr>
    </w:p>
    <w:p w14:paraId="61A92C81" w14:textId="5BC7ED19" w:rsidR="00C945B8" w:rsidRPr="00F86EFD" w:rsidRDefault="00EB3392" w:rsidP="005F72FC">
      <w:pPr>
        <w:rPr>
          <w:rFonts w:cs="Arial"/>
          <w:b/>
          <w:color w:val="000000" w:themeColor="text1"/>
          <w:sz w:val="22"/>
          <w:szCs w:val="22"/>
        </w:rPr>
      </w:pPr>
      <w:r w:rsidRPr="00F86EFD">
        <w:rPr>
          <w:rFonts w:cs="Arial"/>
          <w:b/>
          <w:color w:val="000000" w:themeColor="text1"/>
          <w:sz w:val="22"/>
          <w:szCs w:val="22"/>
        </w:rPr>
        <w:t>NETL TRIPLE E SEMINAR</w:t>
      </w:r>
    </w:p>
    <w:p w14:paraId="62DD385B" w14:textId="0EEA9F3F" w:rsidR="00EB3392" w:rsidRPr="005F72FC" w:rsidRDefault="00EB3392" w:rsidP="005F72FC">
      <w:pPr>
        <w:pStyle w:val="Heading3"/>
        <w:shd w:val="clear" w:color="auto" w:fill="FFFFFF"/>
        <w:rPr>
          <w:rFonts w:ascii="Arial" w:hAnsi="Arial" w:cs="Arial"/>
          <w:color w:val="000000" w:themeColor="text1"/>
          <w:spacing w:val="5"/>
          <w:sz w:val="22"/>
          <w:szCs w:val="22"/>
        </w:rPr>
      </w:pPr>
      <w:r w:rsidRPr="005F72FC">
        <w:rPr>
          <w:rFonts w:ascii="Arial" w:hAnsi="Arial" w:cs="Arial"/>
          <w:color w:val="000000" w:themeColor="text1"/>
          <w:sz w:val="22"/>
          <w:szCs w:val="22"/>
        </w:rPr>
        <w:t>The National Energy Technology Laboratory near South Park, PA offers a 2-day “Education, Environment, Economics” seminar for elementary teachers each year.  This year’s seminar will be Nov. 1</w:t>
      </w:r>
      <w:r w:rsidR="00EB44AE">
        <w:rPr>
          <w:rFonts w:ascii="Arial" w:hAnsi="Arial" w:cs="Arial"/>
          <w:color w:val="000000" w:themeColor="text1"/>
          <w:sz w:val="22"/>
          <w:szCs w:val="22"/>
        </w:rPr>
        <w:t>4 &amp;</w:t>
      </w:r>
      <w:r w:rsidRPr="005F72FC">
        <w:rPr>
          <w:rFonts w:ascii="Arial" w:hAnsi="Arial" w:cs="Arial"/>
          <w:color w:val="000000" w:themeColor="text1"/>
          <w:sz w:val="22"/>
          <w:szCs w:val="22"/>
        </w:rPr>
        <w:t>1</w:t>
      </w:r>
      <w:r w:rsidR="00EB44AE">
        <w:rPr>
          <w:rFonts w:ascii="Arial" w:hAnsi="Arial" w:cs="Arial"/>
          <w:color w:val="000000" w:themeColor="text1"/>
          <w:sz w:val="22"/>
          <w:szCs w:val="22"/>
        </w:rPr>
        <w:t>5</w:t>
      </w:r>
      <w:r w:rsidRPr="005F72FC">
        <w:rPr>
          <w:rFonts w:ascii="Arial" w:hAnsi="Arial" w:cs="Arial"/>
          <w:color w:val="000000" w:themeColor="text1"/>
          <w:sz w:val="22"/>
          <w:szCs w:val="22"/>
        </w:rPr>
        <w:t>, 201</w:t>
      </w:r>
      <w:r w:rsidR="00EB44AE">
        <w:rPr>
          <w:rFonts w:ascii="Arial" w:hAnsi="Arial" w:cs="Arial"/>
          <w:color w:val="000000" w:themeColor="text1"/>
          <w:sz w:val="22"/>
          <w:szCs w:val="22"/>
        </w:rPr>
        <w:t>9</w:t>
      </w:r>
      <w:r w:rsidRPr="005F72FC">
        <w:rPr>
          <w:rFonts w:ascii="Arial" w:hAnsi="Arial" w:cs="Arial"/>
          <w:color w:val="000000" w:themeColor="text1"/>
          <w:sz w:val="22"/>
          <w:szCs w:val="22"/>
        </w:rPr>
        <w:t xml:space="preserve">.  Contact Alicia </w:t>
      </w:r>
      <w:proofErr w:type="spellStart"/>
      <w:r w:rsidRPr="005F72FC">
        <w:rPr>
          <w:rFonts w:ascii="Arial" w:hAnsi="Arial" w:cs="Arial"/>
          <w:color w:val="000000" w:themeColor="text1"/>
          <w:sz w:val="22"/>
          <w:szCs w:val="22"/>
        </w:rPr>
        <w:t>Delmastro</w:t>
      </w:r>
      <w:proofErr w:type="spellEnd"/>
      <w:r w:rsidRPr="005F72FC">
        <w:rPr>
          <w:rFonts w:ascii="Arial" w:hAnsi="Arial" w:cs="Arial"/>
          <w:color w:val="000000" w:themeColor="text1"/>
          <w:sz w:val="22"/>
          <w:szCs w:val="22"/>
        </w:rPr>
        <w:t xml:space="preserve"> at </w:t>
      </w:r>
      <w:r w:rsidR="005F72FC" w:rsidRPr="005F72FC">
        <w:rPr>
          <w:rFonts w:ascii="Arial" w:hAnsi="Arial" w:cs="Arial"/>
          <w:color w:val="000000" w:themeColor="text1"/>
          <w:sz w:val="22"/>
          <w:szCs w:val="22"/>
        </w:rPr>
        <w:t>&lt;</w:t>
      </w:r>
      <w:hyperlink r:id="rId12" w:history="1">
        <w:r w:rsidR="005F72FC" w:rsidRPr="005F72FC">
          <w:rPr>
            <w:rStyle w:val="Hyperlink"/>
            <w:rFonts w:ascii="Arial" w:hAnsi="Arial" w:cs="Arial"/>
            <w:color w:val="000000" w:themeColor="text1"/>
            <w:spacing w:val="5"/>
            <w:sz w:val="22"/>
            <w:szCs w:val="22"/>
            <w:u w:val="none"/>
          </w:rPr>
          <w:t>Alicia.Delmastro@netl.doe.gov</w:t>
        </w:r>
      </w:hyperlink>
      <w:r w:rsidR="005F72FC" w:rsidRPr="005F72FC">
        <w:rPr>
          <w:rStyle w:val="go"/>
          <w:rFonts w:ascii="Arial" w:hAnsi="Arial" w:cs="Arial"/>
          <w:color w:val="000000" w:themeColor="text1"/>
          <w:spacing w:val="5"/>
          <w:sz w:val="22"/>
          <w:szCs w:val="22"/>
        </w:rPr>
        <w:t>&gt; for information and schedule.</w:t>
      </w:r>
    </w:p>
    <w:p w14:paraId="321D406F" w14:textId="77777777" w:rsidR="00C945B8" w:rsidRPr="007E5539" w:rsidRDefault="00C945B8">
      <w:pPr>
        <w:rPr>
          <w:color w:val="FFFFFF" w:themeColor="background1"/>
          <w:sz w:val="22"/>
          <w:szCs w:val="22"/>
          <w14:textFill>
            <w14:noFill/>
          </w14:textFill>
        </w:rPr>
      </w:pPr>
    </w:p>
    <w:p w14:paraId="273DA78F" w14:textId="5BA56A03" w:rsidR="00C945B8" w:rsidRPr="00A33F54" w:rsidRDefault="00C945B8">
      <w:pPr>
        <w:rPr>
          <w:sz w:val="22"/>
          <w:szCs w:val="22"/>
        </w:rPr>
      </w:pPr>
      <w:r w:rsidRPr="00A33F54">
        <w:rPr>
          <w:sz w:val="22"/>
          <w:szCs w:val="22"/>
        </w:rPr>
        <w:t xml:space="preserve">Funding for all these programs comes from Pittcon, the yearly conference and exposition owned and operated by volunteer members of the SSP and SACP, for individuals who work in the broad field of laboratory science and companies that market to that field.  Pittcon provides </w:t>
      </w:r>
      <w:r w:rsidR="009B20C5">
        <w:rPr>
          <w:sz w:val="22"/>
          <w:szCs w:val="22"/>
        </w:rPr>
        <w:t xml:space="preserve">the financial resources </w:t>
      </w:r>
      <w:r w:rsidRPr="00A33F54">
        <w:rPr>
          <w:sz w:val="22"/>
          <w:szCs w:val="22"/>
        </w:rPr>
        <w:t>to the societies to support a wide variety of science outreach activities at all levels from kindergarten through the professional career level.  Membership in the SSP and SACP is open to all who work in a science related field.</w:t>
      </w:r>
    </w:p>
    <w:p w14:paraId="0351EC80" w14:textId="77777777" w:rsidR="00C945B8" w:rsidRPr="00A33F54" w:rsidRDefault="00C945B8">
      <w:pPr>
        <w:rPr>
          <w:sz w:val="22"/>
          <w:szCs w:val="22"/>
        </w:rPr>
      </w:pPr>
    </w:p>
    <w:p w14:paraId="78EA8BEA" w14:textId="59EBEE8E" w:rsidR="00C945B8" w:rsidRDefault="00C945B8">
      <w:pPr>
        <w:rPr>
          <w:sz w:val="22"/>
          <w:szCs w:val="22"/>
        </w:rPr>
      </w:pPr>
    </w:p>
    <w:p w14:paraId="4B2BA00B" w14:textId="77777777" w:rsidR="00EB44AE" w:rsidRPr="00A33F54" w:rsidRDefault="00EB44AE">
      <w:pPr>
        <w:rPr>
          <w:sz w:val="22"/>
          <w:szCs w:val="22"/>
        </w:rPr>
      </w:pPr>
    </w:p>
    <w:p w14:paraId="590690A9" w14:textId="4F22AE6D" w:rsidR="00C945B8" w:rsidRPr="00A33F54" w:rsidRDefault="009B20C5" w:rsidP="00C945B8">
      <w:pPr>
        <w:rPr>
          <w:sz w:val="22"/>
          <w:szCs w:val="22"/>
        </w:rPr>
      </w:pPr>
      <w:r>
        <w:rPr>
          <w:sz w:val="22"/>
          <w:szCs w:val="22"/>
        </w:rPr>
        <w:t>Neal Dando</w:t>
      </w:r>
      <w:r w:rsidR="00C945B8" w:rsidRPr="00A33F54">
        <w:rPr>
          <w:sz w:val="22"/>
          <w:szCs w:val="22"/>
        </w:rPr>
        <w:t>, Chair</w:t>
      </w:r>
    </w:p>
    <w:p w14:paraId="6BE88F84" w14:textId="36830F70" w:rsidR="00C945B8" w:rsidRPr="00A33F54" w:rsidRDefault="00C945B8" w:rsidP="00C945B8">
      <w:pPr>
        <w:rPr>
          <w:sz w:val="22"/>
          <w:szCs w:val="22"/>
        </w:rPr>
      </w:pPr>
      <w:r w:rsidRPr="00A33F54">
        <w:rPr>
          <w:sz w:val="22"/>
          <w:szCs w:val="22"/>
        </w:rPr>
        <w:t>Spectroscopy Society of Pittsburgh</w:t>
      </w:r>
    </w:p>
    <w:p w14:paraId="53D698EA" w14:textId="051B84A4" w:rsidR="00C945B8" w:rsidRPr="00A33F54" w:rsidRDefault="00C945B8" w:rsidP="00C945B8">
      <w:pPr>
        <w:rPr>
          <w:sz w:val="22"/>
          <w:szCs w:val="22"/>
        </w:rPr>
      </w:pPr>
    </w:p>
    <w:p w14:paraId="325B6AA9" w14:textId="59B22D3D" w:rsidR="009B20C5" w:rsidRDefault="009B20C5" w:rsidP="009B20C5">
      <w:pPr>
        <w:rPr>
          <w:noProof/>
          <w:sz w:val="22"/>
        </w:rPr>
      </w:pPr>
      <w:r>
        <w:rPr>
          <w:rFonts w:asciiTheme="majorHAnsi" w:hAnsiTheme="majorHAnsi" w:cstheme="majorHAnsi"/>
          <w:noProof/>
          <w:sz w:val="22"/>
          <w:szCs w:val="22"/>
        </w:rPr>
        <w:drawing>
          <wp:anchor distT="0" distB="0" distL="114300" distR="114300" simplePos="0" relativeHeight="251660288" behindDoc="1" locked="0" layoutInCell="1" allowOverlap="1" wp14:anchorId="1D2AEDED" wp14:editId="578AEDF9">
            <wp:simplePos x="0" y="0"/>
            <wp:positionH relativeFrom="column">
              <wp:posOffset>3683000</wp:posOffset>
            </wp:positionH>
            <wp:positionV relativeFrom="paragraph">
              <wp:posOffset>75565</wp:posOffset>
            </wp:positionV>
            <wp:extent cx="2596896" cy="57607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ttcon_B&amp;W_horizontal_logo_Web.jpg"/>
                    <pic:cNvPicPr/>
                  </pic:nvPicPr>
                  <pic:blipFill>
                    <a:blip r:embed="rId13"/>
                    <a:stretch>
                      <a:fillRect/>
                    </a:stretch>
                  </pic:blipFill>
                  <pic:spPr>
                    <a:xfrm>
                      <a:off x="0" y="0"/>
                      <a:ext cx="2596896" cy="576072"/>
                    </a:xfrm>
                    <a:prstGeom prst="rect">
                      <a:avLst/>
                    </a:prstGeom>
                  </pic:spPr>
                </pic:pic>
              </a:graphicData>
            </a:graphic>
            <wp14:sizeRelH relativeFrom="margin">
              <wp14:pctWidth>0</wp14:pctWidth>
            </wp14:sizeRelH>
            <wp14:sizeRelV relativeFrom="margin">
              <wp14:pctHeight>0</wp14:pctHeight>
            </wp14:sizeRelV>
          </wp:anchor>
        </w:drawing>
      </w:r>
      <w:r>
        <w:rPr>
          <w:noProof/>
          <w:sz w:val="22"/>
        </w:rPr>
        <w:t>Rose Clark, Chair</w:t>
      </w:r>
    </w:p>
    <w:p w14:paraId="40C4BEFD" w14:textId="1585FACC" w:rsidR="00C945B8" w:rsidRPr="00A33F54" w:rsidRDefault="009B20C5" w:rsidP="009B20C5">
      <w:pPr>
        <w:rPr>
          <w:sz w:val="22"/>
          <w:szCs w:val="22"/>
        </w:rPr>
      </w:pPr>
      <w:r>
        <w:rPr>
          <w:sz w:val="22"/>
          <w:szCs w:val="22"/>
        </w:rPr>
        <w:t>Society</w:t>
      </w:r>
      <w:r w:rsidR="00C945B8" w:rsidRPr="00A33F54">
        <w:rPr>
          <w:sz w:val="22"/>
          <w:szCs w:val="22"/>
        </w:rPr>
        <w:t xml:space="preserve"> for Analytical Chemists of Pittsburgh</w:t>
      </w:r>
    </w:p>
    <w:p w14:paraId="56DFCA7F" w14:textId="3D724F12" w:rsidR="00766545" w:rsidRPr="00A33F54" w:rsidRDefault="00766545">
      <w:pPr>
        <w:rPr>
          <w:sz w:val="22"/>
          <w:szCs w:val="22"/>
        </w:rPr>
      </w:pPr>
    </w:p>
    <w:p w14:paraId="62685B20" w14:textId="7E83550A" w:rsidR="00EE6039" w:rsidRPr="00A33F54" w:rsidRDefault="009B20C5">
      <w:pPr>
        <w:rPr>
          <w:sz w:val="22"/>
          <w:szCs w:val="22"/>
        </w:rPr>
      </w:pPr>
      <w:r>
        <w:rPr>
          <w:sz w:val="22"/>
          <w:szCs w:val="22"/>
        </w:rPr>
        <w:t>Jane Chan</w:t>
      </w:r>
      <w:r w:rsidR="00D84BF7">
        <w:rPr>
          <w:sz w:val="22"/>
          <w:szCs w:val="22"/>
        </w:rPr>
        <w:t>, Pittcon 20</w:t>
      </w:r>
      <w:r>
        <w:rPr>
          <w:sz w:val="22"/>
          <w:szCs w:val="22"/>
        </w:rPr>
        <w:t>20</w:t>
      </w:r>
      <w:r w:rsidR="00C945B8" w:rsidRPr="00A33F54">
        <w:rPr>
          <w:sz w:val="22"/>
          <w:szCs w:val="22"/>
        </w:rPr>
        <w:t xml:space="preserve"> President</w:t>
      </w:r>
    </w:p>
    <w:p w14:paraId="6F74CC1C" w14:textId="3A81B52D" w:rsidR="00A33F54" w:rsidRDefault="00A33F54" w:rsidP="00A33F54">
      <w:pPr>
        <w:spacing w:line="276" w:lineRule="auto"/>
        <w:rPr>
          <w:sz w:val="22"/>
          <w:szCs w:val="22"/>
        </w:rPr>
      </w:pPr>
    </w:p>
    <w:p w14:paraId="573158D1" w14:textId="01B266F9" w:rsidR="00EE6039" w:rsidRDefault="00CD176A" w:rsidP="00A33F54">
      <w:pPr>
        <w:tabs>
          <w:tab w:val="center" w:pos="2160"/>
          <w:tab w:val="center" w:pos="5400"/>
          <w:tab w:val="center" w:pos="8640"/>
        </w:tabs>
        <w:spacing w:line="276" w:lineRule="auto"/>
        <w:rPr>
          <w:sz w:val="22"/>
          <w:szCs w:val="22"/>
        </w:rPr>
      </w:pPr>
      <w:r>
        <w:rPr>
          <w:sz w:val="22"/>
          <w:szCs w:val="22"/>
        </w:rPr>
        <w:tab/>
      </w:r>
      <w:r>
        <w:rPr>
          <w:sz w:val="22"/>
          <w:szCs w:val="22"/>
        </w:rPr>
        <w:tab/>
        <w:t xml:space="preserve">                                                                    </w:t>
      </w:r>
      <w:r w:rsidR="00D84BF7">
        <w:rPr>
          <w:sz w:val="22"/>
          <w:szCs w:val="22"/>
        </w:rPr>
        <w:t xml:space="preserve">Mar. 1 – Mar. </w:t>
      </w:r>
      <w:r w:rsidR="009B20C5">
        <w:rPr>
          <w:sz w:val="22"/>
          <w:szCs w:val="22"/>
        </w:rPr>
        <w:t>5</w:t>
      </w:r>
      <w:r w:rsidR="00D84BF7">
        <w:rPr>
          <w:sz w:val="22"/>
          <w:szCs w:val="22"/>
        </w:rPr>
        <w:t>, 20</w:t>
      </w:r>
      <w:r w:rsidR="009B20C5">
        <w:rPr>
          <w:sz w:val="22"/>
          <w:szCs w:val="22"/>
        </w:rPr>
        <w:t>20</w:t>
      </w:r>
      <w:r w:rsidR="00D83229" w:rsidRPr="00A33F54">
        <w:rPr>
          <w:sz w:val="22"/>
          <w:szCs w:val="22"/>
        </w:rPr>
        <w:t xml:space="preserve"> </w:t>
      </w:r>
      <w:r w:rsidR="00EA1DDB" w:rsidRPr="00A33F54">
        <w:rPr>
          <w:sz w:val="22"/>
          <w:szCs w:val="22"/>
        </w:rPr>
        <w:t>*</w:t>
      </w:r>
      <w:r w:rsidR="00D83229" w:rsidRPr="00A33F54">
        <w:rPr>
          <w:sz w:val="22"/>
          <w:szCs w:val="22"/>
        </w:rPr>
        <w:t xml:space="preserve"> </w:t>
      </w:r>
      <w:r w:rsidR="009B20C5">
        <w:rPr>
          <w:sz w:val="22"/>
          <w:szCs w:val="22"/>
        </w:rPr>
        <w:t>Chicago</w:t>
      </w:r>
    </w:p>
    <w:p w14:paraId="1D106088" w14:textId="77777777" w:rsidR="0069168B" w:rsidRPr="00A33F54" w:rsidRDefault="0069168B" w:rsidP="00A33F54">
      <w:pPr>
        <w:tabs>
          <w:tab w:val="center" w:pos="2160"/>
          <w:tab w:val="center" w:pos="5400"/>
          <w:tab w:val="center" w:pos="8640"/>
        </w:tabs>
        <w:spacing w:line="276" w:lineRule="auto"/>
        <w:rPr>
          <w:sz w:val="22"/>
          <w:szCs w:val="22"/>
        </w:rPr>
      </w:pPr>
    </w:p>
    <w:p w14:paraId="1B293D8B" w14:textId="7A073B87" w:rsidR="00C945B8" w:rsidRPr="00A33F54" w:rsidRDefault="00A33F54" w:rsidP="00A33F54">
      <w:pPr>
        <w:tabs>
          <w:tab w:val="center" w:pos="2160"/>
          <w:tab w:val="center" w:pos="5400"/>
          <w:tab w:val="center" w:pos="8640"/>
        </w:tabs>
        <w:spacing w:line="276" w:lineRule="auto"/>
        <w:rPr>
          <w:color w:val="000000"/>
          <w:sz w:val="22"/>
          <w:szCs w:val="22"/>
        </w:rPr>
      </w:pPr>
      <w:r>
        <w:rPr>
          <w:sz w:val="22"/>
          <w:szCs w:val="22"/>
        </w:rPr>
        <w:tab/>
      </w:r>
      <w:hyperlink r:id="rId14" w:history="1">
        <w:r w:rsidR="00C945B8" w:rsidRPr="00A33F54">
          <w:rPr>
            <w:rStyle w:val="Hyperlink"/>
            <w:color w:val="000000"/>
            <w:sz w:val="22"/>
            <w:szCs w:val="22"/>
            <w:u w:val="none"/>
          </w:rPr>
          <w:t>www.ssp-pgh.org</w:t>
        </w:r>
      </w:hyperlink>
      <w:r>
        <w:rPr>
          <w:color w:val="000000"/>
          <w:sz w:val="22"/>
          <w:szCs w:val="22"/>
        </w:rPr>
        <w:tab/>
      </w:r>
      <w:hyperlink r:id="rId15" w:history="1">
        <w:r w:rsidR="00C945B8" w:rsidRPr="00A33F54">
          <w:rPr>
            <w:rStyle w:val="Hyperlink"/>
            <w:color w:val="000000"/>
            <w:sz w:val="22"/>
            <w:szCs w:val="22"/>
            <w:u w:val="none"/>
          </w:rPr>
          <w:t>www.sacp.org</w:t>
        </w:r>
      </w:hyperlink>
      <w:r>
        <w:rPr>
          <w:rStyle w:val="Hyperlink"/>
          <w:color w:val="000000"/>
          <w:sz w:val="22"/>
          <w:szCs w:val="22"/>
          <w:u w:val="none"/>
        </w:rPr>
        <w:tab/>
      </w:r>
      <w:r w:rsidR="00C945B8" w:rsidRPr="00A33F54">
        <w:rPr>
          <w:color w:val="000000"/>
          <w:sz w:val="22"/>
          <w:szCs w:val="22"/>
        </w:rPr>
        <w:t>www.pittcon.org</w:t>
      </w:r>
    </w:p>
    <w:sectPr w:rsidR="00C945B8" w:rsidRPr="00A33F54" w:rsidSect="00A33F54">
      <w:footerReference w:type="default" r:id="rId16"/>
      <w:pgSz w:w="12240" w:h="15840"/>
      <w:pgMar w:top="360" w:right="720" w:bottom="864" w:left="720"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92ACC" w14:textId="77777777" w:rsidR="008546E7" w:rsidRDefault="008546E7">
      <w:r>
        <w:separator/>
      </w:r>
    </w:p>
  </w:endnote>
  <w:endnote w:type="continuationSeparator" w:id="0">
    <w:p w14:paraId="3BC29EC7" w14:textId="77777777" w:rsidR="008546E7" w:rsidRDefault="0085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panose1 w:val="020B0503030404040204"/>
    <w:charset w:val="00"/>
    <w:family w:val="swiss"/>
    <w:pitch w:val="variable"/>
    <w:sig w:usb0="E00002FF" w:usb1="5200205F" w:usb2="00A0C000" w:usb3="00000000" w:csb0="0000019F" w:csb1="00000000"/>
  </w:font>
  <w:font w:name="Palatino">
    <w:panose1 w:val="00000000000000000000"/>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34D86" w14:textId="77777777" w:rsidR="009C521E" w:rsidRDefault="009C521E">
    <w:pPr>
      <w:pStyle w:val="Footer"/>
    </w:pPr>
    <w:r>
      <w:rPr>
        <w:noProof/>
      </w:rPr>
      <mc:AlternateContent>
        <mc:Choice Requires="wps">
          <w:drawing>
            <wp:anchor distT="0" distB="0" distL="114300" distR="114300" simplePos="0" relativeHeight="251657728" behindDoc="0" locked="0" layoutInCell="1" allowOverlap="1" wp14:anchorId="36F6255C" wp14:editId="1C03FF0F">
              <wp:simplePos x="0" y="0"/>
              <wp:positionH relativeFrom="column">
                <wp:posOffset>0</wp:posOffset>
              </wp:positionH>
              <wp:positionV relativeFrom="paragraph">
                <wp:posOffset>76200</wp:posOffset>
              </wp:positionV>
              <wp:extent cx="6858000" cy="0"/>
              <wp:effectExtent l="12700" t="12700" r="25400" b="254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540pt,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"/>
          </w:pict>
        </mc:Fallback>
      </mc:AlternateContent>
    </w:r>
  </w:p>
  <w:p w14:paraId="6F3205F0" w14:textId="77777777" w:rsidR="009C521E" w:rsidRDefault="009C521E">
    <w:pPr>
      <w:pStyle w:val="Footer"/>
      <w:jc w:val="center"/>
      <w:rPr>
        <w:rFonts w:ascii="Palatino Linotype" w:hAnsi="Palatino Linotype"/>
        <w:i/>
        <w:sz w:val="20"/>
      </w:rPr>
    </w:pPr>
    <w:r>
      <w:rPr>
        <w:rFonts w:ascii="Palatino Linotype" w:hAnsi="Palatino Linotype"/>
        <w:i/>
        <w:sz w:val="20"/>
      </w:rPr>
      <w:t>Co-sponsors of The Pittsburgh Conference on Analytical Chemistry and Applied Spectroscopy (www.pittcon.org)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43E92" w14:textId="77777777" w:rsidR="008546E7" w:rsidRDefault="008546E7">
      <w:r>
        <w:separator/>
      </w:r>
    </w:p>
  </w:footnote>
  <w:footnote w:type="continuationSeparator" w:id="0">
    <w:p w14:paraId="23B4DC09" w14:textId="77777777" w:rsidR="008546E7" w:rsidRDefault="00854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87F"/>
    <w:rsid w:val="0001687B"/>
    <w:rsid w:val="00054F2E"/>
    <w:rsid w:val="00126908"/>
    <w:rsid w:val="001673DA"/>
    <w:rsid w:val="0017696B"/>
    <w:rsid w:val="00177003"/>
    <w:rsid w:val="001E44AE"/>
    <w:rsid w:val="00215EB0"/>
    <w:rsid w:val="00224CF6"/>
    <w:rsid w:val="002533AB"/>
    <w:rsid w:val="00256806"/>
    <w:rsid w:val="00261AC6"/>
    <w:rsid w:val="00294822"/>
    <w:rsid w:val="002C1FA0"/>
    <w:rsid w:val="002E5051"/>
    <w:rsid w:val="00306BD2"/>
    <w:rsid w:val="003105D7"/>
    <w:rsid w:val="00325574"/>
    <w:rsid w:val="0036332E"/>
    <w:rsid w:val="003C32EC"/>
    <w:rsid w:val="003D0385"/>
    <w:rsid w:val="003E5D95"/>
    <w:rsid w:val="0049476B"/>
    <w:rsid w:val="00494C2C"/>
    <w:rsid w:val="004C6026"/>
    <w:rsid w:val="00557325"/>
    <w:rsid w:val="005C43ED"/>
    <w:rsid w:val="005D52AB"/>
    <w:rsid w:val="005F72FC"/>
    <w:rsid w:val="00611910"/>
    <w:rsid w:val="00634DCE"/>
    <w:rsid w:val="006439EB"/>
    <w:rsid w:val="0069168B"/>
    <w:rsid w:val="00724764"/>
    <w:rsid w:val="00740505"/>
    <w:rsid w:val="0074273E"/>
    <w:rsid w:val="0074587F"/>
    <w:rsid w:val="00766545"/>
    <w:rsid w:val="00777641"/>
    <w:rsid w:val="007821AA"/>
    <w:rsid w:val="007D7FE8"/>
    <w:rsid w:val="007E5539"/>
    <w:rsid w:val="007F4259"/>
    <w:rsid w:val="00823D7C"/>
    <w:rsid w:val="008546E7"/>
    <w:rsid w:val="008D6F6B"/>
    <w:rsid w:val="00901841"/>
    <w:rsid w:val="00935904"/>
    <w:rsid w:val="009B20C5"/>
    <w:rsid w:val="009C521E"/>
    <w:rsid w:val="009E28B7"/>
    <w:rsid w:val="00A17A07"/>
    <w:rsid w:val="00A232D7"/>
    <w:rsid w:val="00A33F54"/>
    <w:rsid w:val="00A351DA"/>
    <w:rsid w:val="00A81EE2"/>
    <w:rsid w:val="00A95ED7"/>
    <w:rsid w:val="00AF033B"/>
    <w:rsid w:val="00B17E3E"/>
    <w:rsid w:val="00B414C5"/>
    <w:rsid w:val="00BC1A49"/>
    <w:rsid w:val="00C76C37"/>
    <w:rsid w:val="00C819D2"/>
    <w:rsid w:val="00C945B8"/>
    <w:rsid w:val="00CB173C"/>
    <w:rsid w:val="00CB6E1E"/>
    <w:rsid w:val="00CD176A"/>
    <w:rsid w:val="00D8057B"/>
    <w:rsid w:val="00D83229"/>
    <w:rsid w:val="00D84BF7"/>
    <w:rsid w:val="00DB52E4"/>
    <w:rsid w:val="00DE62ED"/>
    <w:rsid w:val="00DF1582"/>
    <w:rsid w:val="00E21F0E"/>
    <w:rsid w:val="00E6094C"/>
    <w:rsid w:val="00E8480D"/>
    <w:rsid w:val="00EA15A2"/>
    <w:rsid w:val="00EA1DDB"/>
    <w:rsid w:val="00EB3392"/>
    <w:rsid w:val="00EB44AE"/>
    <w:rsid w:val="00ED0E37"/>
    <w:rsid w:val="00EE6039"/>
    <w:rsid w:val="00F86EFD"/>
    <w:rsid w:val="00F967AE"/>
    <w:rsid w:val="00FA6F8A"/>
    <w:rsid w:val="00FB0B25"/>
    <w:rsid w:val="00FB23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23DD6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link w:val="Heading3Char"/>
    <w:uiPriority w:val="9"/>
    <w:unhideWhenUsed/>
    <w:qFormat/>
    <w:rsid w:val="00EB339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widowControl w:val="0"/>
      <w:autoSpaceDE w:val="0"/>
      <w:autoSpaceDN w:val="0"/>
      <w:adjustRightInd w:val="0"/>
      <w:spacing w:line="240" w:lineRule="atLeast"/>
    </w:pPr>
    <w:rPr>
      <w:rFonts w:ascii="Helvetica" w:hAnsi="Helvetica"/>
      <w:noProof/>
      <w:color w:val="000000"/>
      <w:sz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customStyle="1" w:styleId="Heading2Char">
    <w:name w:val="Heading 2 Char"/>
    <w:rPr>
      <w:rFonts w:ascii="Arial" w:hAnsi="Arial"/>
      <w:b/>
      <w:sz w:val="22"/>
      <w:szCs w:val="24"/>
    </w:rPr>
  </w:style>
  <w:style w:type="character" w:customStyle="1" w:styleId="aqj">
    <w:name w:val="aqj"/>
    <w:basedOn w:val="DefaultParagraphFont"/>
    <w:rsid w:val="00740505"/>
  </w:style>
  <w:style w:type="character" w:customStyle="1" w:styleId="Heading1Char">
    <w:name w:val="Heading 1 Char"/>
    <w:basedOn w:val="DefaultParagraphFont"/>
    <w:link w:val="Heading1"/>
    <w:rsid w:val="00740505"/>
    <w:rPr>
      <w:rFonts w:ascii="Arial" w:hAnsi="Arial"/>
      <w:b/>
      <w:sz w:val="24"/>
      <w:szCs w:val="24"/>
    </w:rPr>
  </w:style>
  <w:style w:type="character" w:customStyle="1" w:styleId="Heading3Char">
    <w:name w:val="Heading 3 Char"/>
    <w:basedOn w:val="DefaultParagraphFont"/>
    <w:link w:val="Heading3"/>
    <w:uiPriority w:val="9"/>
    <w:rsid w:val="00EB3392"/>
    <w:rPr>
      <w:rFonts w:asciiTheme="majorHAnsi" w:eastAsiaTheme="majorEastAsia" w:hAnsiTheme="majorHAnsi" w:cstheme="majorBidi"/>
      <w:color w:val="243F60" w:themeColor="accent1" w:themeShade="7F"/>
      <w:sz w:val="24"/>
      <w:szCs w:val="24"/>
    </w:rPr>
  </w:style>
  <w:style w:type="character" w:customStyle="1" w:styleId="go">
    <w:name w:val="go"/>
    <w:basedOn w:val="DefaultParagraphFont"/>
    <w:rsid w:val="00EB3392"/>
  </w:style>
  <w:style w:type="character" w:styleId="UnresolvedMention">
    <w:name w:val="Unresolved Mention"/>
    <w:basedOn w:val="DefaultParagraphFont"/>
    <w:uiPriority w:val="99"/>
    <w:rsid w:val="005F72FC"/>
    <w:rPr>
      <w:color w:val="605E5C"/>
      <w:shd w:val="clear" w:color="auto" w:fill="E1DFDD"/>
    </w:rPr>
  </w:style>
  <w:style w:type="character" w:styleId="FollowedHyperlink">
    <w:name w:val="FollowedHyperlink"/>
    <w:basedOn w:val="DefaultParagraphFont"/>
    <w:uiPriority w:val="99"/>
    <w:semiHidden/>
    <w:unhideWhenUsed/>
    <w:rsid w:val="005F72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250113">
      <w:bodyDiv w:val="1"/>
      <w:marLeft w:val="0"/>
      <w:marRight w:val="0"/>
      <w:marTop w:val="0"/>
      <w:marBottom w:val="0"/>
      <w:divBdr>
        <w:top w:val="none" w:sz="0" w:space="0" w:color="auto"/>
        <w:left w:val="none" w:sz="0" w:space="0" w:color="auto"/>
        <w:bottom w:val="none" w:sz="0" w:space="0" w:color="auto"/>
        <w:right w:val="none" w:sz="0" w:space="0" w:color="auto"/>
      </w:divBdr>
    </w:div>
    <w:div w:id="794300959">
      <w:bodyDiv w:val="1"/>
      <w:marLeft w:val="0"/>
      <w:marRight w:val="0"/>
      <w:marTop w:val="0"/>
      <w:marBottom w:val="0"/>
      <w:divBdr>
        <w:top w:val="none" w:sz="0" w:space="0" w:color="auto"/>
        <w:left w:val="none" w:sz="0" w:space="0" w:color="auto"/>
        <w:bottom w:val="none" w:sz="0" w:space="0" w:color="auto"/>
        <w:right w:val="none" w:sz="0" w:space="0" w:color="auto"/>
      </w:divBdr>
    </w:div>
    <w:div w:id="968363240">
      <w:bodyDiv w:val="1"/>
      <w:marLeft w:val="0"/>
      <w:marRight w:val="0"/>
      <w:marTop w:val="0"/>
      <w:marBottom w:val="0"/>
      <w:divBdr>
        <w:top w:val="none" w:sz="0" w:space="0" w:color="auto"/>
        <w:left w:val="none" w:sz="0" w:space="0" w:color="auto"/>
        <w:bottom w:val="none" w:sz="0" w:space="0" w:color="auto"/>
        <w:right w:val="none" w:sz="0" w:space="0" w:color="auto"/>
      </w:divBdr>
    </w:div>
    <w:div w:id="1755937259">
      <w:bodyDiv w:val="1"/>
      <w:marLeft w:val="0"/>
      <w:marRight w:val="0"/>
      <w:marTop w:val="0"/>
      <w:marBottom w:val="0"/>
      <w:divBdr>
        <w:top w:val="none" w:sz="0" w:space="0" w:color="auto"/>
        <w:left w:val="none" w:sz="0" w:space="0" w:color="auto"/>
        <w:bottom w:val="none" w:sz="0" w:space="0" w:color="auto"/>
        <w:right w:val="none" w:sz="0" w:space="0" w:color="auto"/>
      </w:divBdr>
    </w:div>
    <w:div w:id="1784421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licia.Delmastro@netl.doe.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ittcon.org/faraday/" TargetMode="External"/><Relationship Id="rId5" Type="http://schemas.openxmlformats.org/officeDocument/2006/relationships/footnotes" Target="footnotes.xml"/><Relationship Id="rId15" Type="http://schemas.openxmlformats.org/officeDocument/2006/relationships/hyperlink" Target="http://www.sacp.org" TargetMode="External"/><Relationship Id="rId10" Type="http://schemas.openxmlformats.org/officeDocument/2006/relationships/hyperlink" Target="mailto:barsic@pittcon.org" TargetMode="External"/><Relationship Id="rId4" Type="http://schemas.openxmlformats.org/officeDocument/2006/relationships/webSettings" Target="webSettings.xml"/><Relationship Id="rId9" Type="http://schemas.openxmlformats.org/officeDocument/2006/relationships/hyperlink" Target="http://www.ssp-pgh.org/planetarium/" TargetMode="External"/><Relationship Id="rId14" Type="http://schemas.openxmlformats.org/officeDocument/2006/relationships/hyperlink" Target="http://www.ssp-p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6215F1-C88F-F045-A4DF-6D1F5B3B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Society for Analytical Chemists of Pittsburgh</vt:lpstr>
    </vt:vector>
  </TitlesOfParts>
  <Company>The Pittsburgh Conference</Company>
  <LinksUpToDate>false</LinksUpToDate>
  <CharactersWithSpaces>6779</CharactersWithSpaces>
  <SharedDoc>false</SharedDoc>
  <HLinks>
    <vt:vector size="30" baseType="variant">
      <vt:variant>
        <vt:i4>4718665</vt:i4>
      </vt:variant>
      <vt:variant>
        <vt:i4>3</vt:i4>
      </vt:variant>
      <vt:variant>
        <vt:i4>0</vt:i4>
      </vt:variant>
      <vt:variant>
        <vt:i4>5</vt:i4>
      </vt:variant>
      <vt:variant>
        <vt:lpwstr>http://www.sacp.org/</vt:lpwstr>
      </vt:variant>
      <vt:variant>
        <vt:lpwstr/>
      </vt:variant>
      <vt:variant>
        <vt:i4>3670042</vt:i4>
      </vt:variant>
      <vt:variant>
        <vt:i4>0</vt:i4>
      </vt:variant>
      <vt:variant>
        <vt:i4>0</vt:i4>
      </vt:variant>
      <vt:variant>
        <vt:i4>5</vt:i4>
      </vt:variant>
      <vt:variant>
        <vt:lpwstr>http://www.ssp-pgh.org/</vt:lpwstr>
      </vt:variant>
      <vt:variant>
        <vt:lpwstr/>
      </vt:variant>
      <vt:variant>
        <vt:i4>7536643</vt:i4>
      </vt:variant>
      <vt:variant>
        <vt:i4>-1</vt:i4>
      </vt:variant>
      <vt:variant>
        <vt:i4>1026</vt:i4>
      </vt:variant>
      <vt:variant>
        <vt:i4>1</vt:i4>
      </vt:variant>
      <vt:variant>
        <vt:lpwstr>SSP</vt:lpwstr>
      </vt:variant>
      <vt:variant>
        <vt:lpwstr/>
      </vt:variant>
      <vt:variant>
        <vt:i4>1114139</vt:i4>
      </vt:variant>
      <vt:variant>
        <vt:i4>-1</vt:i4>
      </vt:variant>
      <vt:variant>
        <vt:i4>1027</vt:i4>
      </vt:variant>
      <vt:variant>
        <vt:i4>1</vt:i4>
      </vt:variant>
      <vt:variant>
        <vt:lpwstr>sacplogo</vt:lpwstr>
      </vt:variant>
      <vt:variant>
        <vt:lpwstr/>
      </vt:variant>
      <vt:variant>
        <vt:i4>7471113</vt:i4>
      </vt:variant>
      <vt:variant>
        <vt:i4>-1</vt:i4>
      </vt:variant>
      <vt:variant>
        <vt:i4>1035</vt:i4>
      </vt:variant>
      <vt:variant>
        <vt:i4>1</vt:i4>
      </vt:variant>
      <vt:variant>
        <vt:lpwstr>Pittcon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for Analytical Chemists of Pittsburgh</dc:title>
  <dc:creator>Valarie A. Daugherty</dc:creator>
  <cp:lastModifiedBy>jvarine@gmail.com</cp:lastModifiedBy>
  <cp:revision>7</cp:revision>
  <cp:lastPrinted>2016-09-14T22:03:00Z</cp:lastPrinted>
  <dcterms:created xsi:type="dcterms:W3CDTF">2019-08-17T14:32:00Z</dcterms:created>
  <dcterms:modified xsi:type="dcterms:W3CDTF">2019-09-02T00:27:00Z</dcterms:modified>
</cp:coreProperties>
</file>